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9BAC" w14:textId="77777777" w:rsidR="00D01F0E" w:rsidRDefault="00D01F0E" w:rsidP="0081531B">
      <w:pPr>
        <w:spacing w:after="0" w:line="240" w:lineRule="auto"/>
        <w:ind w:right="426"/>
        <w:jc w:val="center"/>
        <w:rPr>
          <w:rFonts w:eastAsia="Calibri"/>
          <w:b/>
          <w:sz w:val="28"/>
          <w:lang w:eastAsia="ru-RU"/>
        </w:rPr>
      </w:pPr>
    </w:p>
    <w:p w14:paraId="05FD8B30" w14:textId="19BABE13" w:rsidR="00D70CBE" w:rsidRPr="00D2006D" w:rsidRDefault="00D70CBE" w:rsidP="0081531B">
      <w:pPr>
        <w:spacing w:after="0" w:line="240" w:lineRule="auto"/>
        <w:ind w:right="426"/>
        <w:jc w:val="center"/>
        <w:rPr>
          <w:rFonts w:eastAsia="Calibri"/>
          <w:b/>
          <w:lang w:eastAsia="ru-RU"/>
        </w:rPr>
      </w:pPr>
      <w:r w:rsidRPr="00D2006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B9E100C" wp14:editId="39DA6245">
            <wp:simplePos x="0" y="0"/>
            <wp:positionH relativeFrom="page">
              <wp:posOffset>3810</wp:posOffset>
            </wp:positionH>
            <wp:positionV relativeFrom="page">
              <wp:posOffset>-635</wp:posOffset>
            </wp:positionV>
            <wp:extent cx="7556500" cy="1651000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Бланк-ARinteg_шап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1B" w:rsidRPr="00D2006D">
        <w:rPr>
          <w:rFonts w:eastAsia="Calibri"/>
          <w:b/>
          <w:lang w:eastAsia="ru-RU"/>
        </w:rPr>
        <w:t>О</w:t>
      </w:r>
      <w:r w:rsidR="00097EE1" w:rsidRPr="00D2006D">
        <w:rPr>
          <w:rFonts w:eastAsia="Calibri"/>
          <w:b/>
          <w:lang w:eastAsia="ru-RU"/>
        </w:rPr>
        <w:t>просный лист</w:t>
      </w:r>
    </w:p>
    <w:p w14:paraId="1A64F367" w14:textId="77777777" w:rsidR="009515A6" w:rsidRDefault="00097EE1" w:rsidP="00FB514B">
      <w:pPr>
        <w:spacing w:after="0" w:line="240" w:lineRule="auto"/>
        <w:ind w:right="426"/>
        <w:jc w:val="center"/>
        <w:rPr>
          <w:rFonts w:eastAsia="Calibri"/>
          <w:b/>
          <w:lang w:eastAsia="ru-RU"/>
        </w:rPr>
      </w:pPr>
      <w:r w:rsidRPr="00D2006D">
        <w:rPr>
          <w:rFonts w:eastAsia="Calibri"/>
          <w:b/>
          <w:lang w:eastAsia="ru-RU"/>
        </w:rPr>
        <w:t xml:space="preserve">для </w:t>
      </w:r>
      <w:r w:rsidR="008243CE">
        <w:rPr>
          <w:rFonts w:eastAsia="Calibri"/>
          <w:b/>
          <w:lang w:eastAsia="ru-RU"/>
        </w:rPr>
        <w:t>составления технико-коммерческого предложения</w:t>
      </w:r>
    </w:p>
    <w:p w14:paraId="7BF3161C" w14:textId="26B17588" w:rsidR="00CD21EA" w:rsidRPr="00581BB8" w:rsidRDefault="008243CE" w:rsidP="00FB514B">
      <w:pPr>
        <w:spacing w:after="0" w:line="240" w:lineRule="auto"/>
        <w:ind w:right="426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на</w:t>
      </w:r>
      <w:r w:rsidR="00FB514B" w:rsidRPr="00FB514B">
        <w:rPr>
          <w:rFonts w:eastAsia="Calibri"/>
          <w:b/>
          <w:lang w:eastAsia="ru-RU"/>
        </w:rPr>
        <w:t xml:space="preserve"> внедрени</w:t>
      </w:r>
      <w:r>
        <w:rPr>
          <w:rFonts w:eastAsia="Calibri"/>
          <w:b/>
          <w:lang w:eastAsia="ru-RU"/>
        </w:rPr>
        <w:t>е</w:t>
      </w:r>
      <w:r w:rsidR="009515A6">
        <w:rPr>
          <w:rFonts w:eastAsia="Calibri"/>
          <w:b/>
          <w:lang w:eastAsia="ru-RU"/>
        </w:rPr>
        <w:t xml:space="preserve"> </w:t>
      </w:r>
      <w:r w:rsidR="00581BB8" w:rsidRPr="00581BB8">
        <w:rPr>
          <w:rFonts w:eastAsia="Calibri"/>
          <w:b/>
          <w:lang w:eastAsia="ru-RU"/>
        </w:rPr>
        <w:t>Системы сбора и анализа событий информационной безопасности</w:t>
      </w:r>
      <w:r w:rsidR="00A770B4">
        <w:rPr>
          <w:rFonts w:eastAsia="Calibri"/>
          <w:b/>
          <w:lang w:eastAsia="ru-RU"/>
        </w:rPr>
        <w:t xml:space="preserve"> </w:t>
      </w:r>
      <w:r w:rsidR="00581BB8">
        <w:rPr>
          <w:rFonts w:eastAsia="Calibri"/>
          <w:b/>
          <w:lang w:eastAsia="ru-RU"/>
        </w:rPr>
        <w:t>«</w:t>
      </w:r>
      <w:r w:rsidR="00A923B1">
        <w:rPr>
          <w:rFonts w:eastAsia="Calibri"/>
          <w:b/>
          <w:lang w:val="en-US" w:eastAsia="ru-RU"/>
        </w:rPr>
        <w:t>SAVA</w:t>
      </w:r>
      <w:r w:rsidR="00581BB8">
        <w:rPr>
          <w:rFonts w:eastAsia="Calibri"/>
          <w:b/>
          <w:lang w:eastAsia="ru-RU"/>
        </w:rPr>
        <w:t>»</w:t>
      </w:r>
    </w:p>
    <w:p w14:paraId="1C8231EE" w14:textId="49C22E75" w:rsidR="0081531B" w:rsidRPr="00563B9D" w:rsidRDefault="0081531B" w:rsidP="0081531B">
      <w:pPr>
        <w:spacing w:after="0" w:line="240" w:lineRule="auto"/>
        <w:ind w:right="426"/>
        <w:jc w:val="center"/>
        <w:rPr>
          <w:rFonts w:eastAsia="Calibri"/>
          <w:b/>
          <w:lang w:eastAsia="ru-RU"/>
        </w:rPr>
      </w:pPr>
    </w:p>
    <w:p w14:paraId="397D24C8" w14:textId="50161A99" w:rsidR="0081531B" w:rsidRPr="00D2006D" w:rsidRDefault="0081531B" w:rsidP="00B57E9A">
      <w:pPr>
        <w:pStyle w:val="a4"/>
        <w:ind w:left="0" w:firstLine="567"/>
        <w:rPr>
          <w:b/>
          <w:sz w:val="22"/>
          <w:lang w:eastAsia="ru-RU"/>
        </w:rPr>
      </w:pPr>
      <w:r w:rsidRPr="00D2006D">
        <w:rPr>
          <w:b/>
          <w:sz w:val="22"/>
          <w:lang w:eastAsia="ru-RU"/>
        </w:rPr>
        <w:t>Общая информация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7699"/>
        <w:gridCol w:w="1112"/>
        <w:gridCol w:w="1112"/>
      </w:tblGrid>
      <w:tr w:rsidR="00BE4C21" w:rsidRPr="00D2006D" w14:paraId="0484AFD6" w14:textId="77777777" w:rsidTr="00EE0BD9">
        <w:trPr>
          <w:trHeight w:val="20"/>
          <w:tblHeader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2942" w14:textId="77777777" w:rsidR="00BE4C21" w:rsidRPr="00D2006D" w:rsidRDefault="00BE4C21" w:rsidP="00B57E9A">
            <w:pPr>
              <w:pStyle w:val="afff6"/>
              <w:rPr>
                <w:sz w:val="22"/>
                <w:szCs w:val="22"/>
              </w:rPr>
            </w:pPr>
            <w:r w:rsidRPr="00D2006D">
              <w:rPr>
                <w:sz w:val="22"/>
                <w:szCs w:val="22"/>
              </w:rPr>
              <w:t>Параметр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9840" w14:textId="77777777" w:rsidR="00BE4C21" w:rsidRPr="00D2006D" w:rsidRDefault="00BE4C21" w:rsidP="00B57E9A">
            <w:pPr>
              <w:pStyle w:val="afff6"/>
              <w:rPr>
                <w:sz w:val="22"/>
                <w:szCs w:val="22"/>
              </w:rPr>
            </w:pPr>
            <w:r w:rsidRPr="00D2006D">
              <w:rPr>
                <w:sz w:val="22"/>
                <w:szCs w:val="22"/>
              </w:rPr>
              <w:t>Значение (Ответ)</w:t>
            </w:r>
          </w:p>
        </w:tc>
      </w:tr>
      <w:tr w:rsidR="005906EF" w:rsidRPr="00D2006D" w14:paraId="495CF123" w14:textId="77777777" w:rsidTr="001F44C8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3012" w14:textId="4B634E5C" w:rsidR="005906EF" w:rsidRPr="00D2006D" w:rsidRDefault="00E63F36" w:rsidP="005906EF">
            <w:pPr>
              <w:pStyle w:val="afff6"/>
              <w:jc w:val="left"/>
              <w:rPr>
                <w:sz w:val="22"/>
                <w:szCs w:val="22"/>
              </w:rPr>
            </w:pPr>
            <w:r w:rsidRPr="00D2006D">
              <w:rPr>
                <w:sz w:val="22"/>
                <w:szCs w:val="22"/>
              </w:rPr>
              <w:t>Общие</w:t>
            </w:r>
            <w:r w:rsidR="005906EF" w:rsidRPr="00D2006D">
              <w:rPr>
                <w:sz w:val="22"/>
                <w:szCs w:val="22"/>
              </w:rPr>
              <w:t xml:space="preserve"> сведения</w:t>
            </w:r>
          </w:p>
        </w:tc>
      </w:tr>
      <w:tr w:rsidR="005906EF" w:rsidRPr="00D2006D" w14:paraId="2BA7B360" w14:textId="77777777" w:rsidTr="001F44C8">
        <w:trPr>
          <w:trHeight w:val="20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A5D63" w14:textId="34F8CE1A" w:rsidR="005906EF" w:rsidRPr="00D2006D" w:rsidRDefault="005906EF" w:rsidP="005906EF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>Общее количество площадок</w:t>
            </w:r>
            <w:r w:rsidR="00015884">
              <w:rPr>
                <w:sz w:val="22"/>
                <w:szCs w:val="22"/>
                <w:lang w:val="ru-RU" w:eastAsia="ru-RU"/>
              </w:rPr>
              <w:t xml:space="preserve">, </w:t>
            </w:r>
            <w:r w:rsidRPr="00D2006D">
              <w:rPr>
                <w:sz w:val="22"/>
                <w:szCs w:val="22"/>
                <w:lang w:val="ru-RU" w:eastAsia="ru-RU"/>
              </w:rPr>
              <w:t xml:space="preserve">включая </w:t>
            </w:r>
            <w:r w:rsidR="00015884">
              <w:rPr>
                <w:sz w:val="22"/>
                <w:szCs w:val="22"/>
                <w:lang w:val="ru-RU" w:eastAsia="ru-RU"/>
              </w:rPr>
              <w:t>головной офис (ГО</w:t>
            </w:r>
            <w:r w:rsidRPr="00D2006D">
              <w:rPr>
                <w:sz w:val="22"/>
                <w:szCs w:val="22"/>
                <w:lang w:val="ru-RU" w:eastAsia="ru-RU"/>
              </w:rPr>
              <w:t xml:space="preserve">), подлежащих </w:t>
            </w:r>
            <w:r w:rsidR="00A923B1">
              <w:rPr>
                <w:sz w:val="22"/>
                <w:szCs w:val="22"/>
                <w:lang w:val="ru-RU" w:eastAsia="ru-RU"/>
              </w:rPr>
              <w:t>мониторингу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D8518" w14:textId="4934B09F" w:rsidR="005906EF" w:rsidRPr="00D2006D" w:rsidRDefault="005906EF" w:rsidP="005906EF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5906EF" w:rsidRPr="00D2006D" w14:paraId="431632D0" w14:textId="77777777" w:rsidTr="001F44C8">
        <w:trPr>
          <w:trHeight w:val="2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71C0" w14:textId="20DF4AEC" w:rsidR="005906EF" w:rsidRPr="00D2006D" w:rsidRDefault="005906EF" w:rsidP="005906EF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 xml:space="preserve">Предполагается ли централизация обработки </w:t>
            </w:r>
            <w:r w:rsidR="00E63F36" w:rsidRPr="00D2006D">
              <w:rPr>
                <w:sz w:val="22"/>
                <w:szCs w:val="22"/>
                <w:lang w:val="ru-RU" w:eastAsia="ru-RU"/>
              </w:rPr>
              <w:t xml:space="preserve">информации о </w:t>
            </w:r>
            <w:r w:rsidRPr="00D2006D">
              <w:rPr>
                <w:sz w:val="22"/>
                <w:szCs w:val="22"/>
                <w:lang w:val="ru-RU" w:eastAsia="ru-RU"/>
              </w:rPr>
              <w:t>событи</w:t>
            </w:r>
            <w:r w:rsidR="00E63F36" w:rsidRPr="00D2006D">
              <w:rPr>
                <w:sz w:val="22"/>
                <w:szCs w:val="22"/>
                <w:lang w:val="ru-RU" w:eastAsia="ru-RU"/>
              </w:rPr>
              <w:t>ях</w:t>
            </w:r>
            <w:r w:rsidRPr="00D2006D">
              <w:rPr>
                <w:sz w:val="22"/>
                <w:szCs w:val="22"/>
                <w:lang w:val="ru-RU" w:eastAsia="ru-RU"/>
              </w:rPr>
              <w:t xml:space="preserve"> ИБ?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27469" w14:textId="28A65FF6" w:rsidR="005906EF" w:rsidRPr="00D2006D" w:rsidRDefault="005906EF" w:rsidP="005906EF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 xml:space="preserve">Да </w:t>
            </w:r>
            <w:sdt>
              <w:sdtPr>
                <w:rPr>
                  <w:sz w:val="22"/>
                  <w:szCs w:val="22"/>
                  <w:lang w:val="ru-RU" w:eastAsia="ru-RU"/>
                </w:rPr>
                <w:id w:val="-35264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006D">
                  <w:rPr>
                    <w:rFonts w:ascii="Segoe UI Symbol" w:hAnsi="Segoe UI Symbol" w:cs="Segoe UI Symbol"/>
                    <w:sz w:val="22"/>
                    <w:szCs w:val="22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8507" w14:textId="4DE609CA" w:rsidR="005906EF" w:rsidRPr="00D2006D" w:rsidRDefault="005906EF" w:rsidP="005906EF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 xml:space="preserve">Нет </w:t>
            </w:r>
            <w:sdt>
              <w:sdtPr>
                <w:rPr>
                  <w:sz w:val="22"/>
                  <w:szCs w:val="22"/>
                  <w:lang w:eastAsia="ru-RU"/>
                </w:rPr>
                <w:id w:val="-11401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006D">
                  <w:rPr>
                    <w:rFonts w:ascii="Segoe UI Symbol" w:eastAsia="MS Gothic" w:hAnsi="Segoe UI Symbol" w:cs="Segoe UI Symbol"/>
                    <w:sz w:val="22"/>
                    <w:szCs w:val="22"/>
                    <w:lang w:eastAsia="ru-RU"/>
                  </w:rPr>
                  <w:t>☐</w:t>
                </w:r>
              </w:sdtContent>
            </w:sdt>
          </w:p>
        </w:tc>
      </w:tr>
      <w:tr w:rsidR="005906EF" w:rsidRPr="00D2006D" w14:paraId="7577C424" w14:textId="77777777" w:rsidTr="001F44C8">
        <w:trPr>
          <w:trHeight w:val="2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8242A" w14:textId="7C946209" w:rsidR="005906EF" w:rsidRPr="00D2006D" w:rsidRDefault="005906EF" w:rsidP="005906EF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 xml:space="preserve">Предполагается ли централизованное хранение информации о событиях ИБ?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BDF5" w14:textId="2AAE3981" w:rsidR="005906EF" w:rsidRPr="00D2006D" w:rsidRDefault="005906EF" w:rsidP="005906EF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 xml:space="preserve">Да </w:t>
            </w:r>
            <w:sdt>
              <w:sdtPr>
                <w:rPr>
                  <w:sz w:val="22"/>
                  <w:szCs w:val="22"/>
                  <w:lang w:val="ru-RU" w:eastAsia="ru-RU"/>
                </w:rPr>
                <w:id w:val="-41756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006D">
                  <w:rPr>
                    <w:rFonts w:ascii="Segoe UI Symbol" w:hAnsi="Segoe UI Symbol" w:cs="Segoe UI Symbol"/>
                    <w:sz w:val="22"/>
                    <w:szCs w:val="22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277D" w14:textId="78E0C9C6" w:rsidR="005906EF" w:rsidRPr="00D2006D" w:rsidRDefault="005906EF" w:rsidP="005906EF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 xml:space="preserve">Нет </w:t>
            </w:r>
            <w:sdt>
              <w:sdtPr>
                <w:rPr>
                  <w:sz w:val="22"/>
                  <w:szCs w:val="22"/>
                  <w:lang w:eastAsia="ru-RU"/>
                </w:rPr>
                <w:id w:val="-95108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006D">
                  <w:rPr>
                    <w:rFonts w:ascii="Segoe UI Symbol" w:eastAsia="MS Gothic" w:hAnsi="Segoe UI Symbol" w:cs="Segoe UI Symbol"/>
                    <w:sz w:val="22"/>
                    <w:szCs w:val="22"/>
                    <w:lang w:eastAsia="ru-RU"/>
                  </w:rPr>
                  <w:t>☐</w:t>
                </w:r>
              </w:sdtContent>
            </w:sdt>
          </w:p>
        </w:tc>
      </w:tr>
      <w:tr w:rsidR="00562392" w:rsidRPr="00D2006D" w14:paraId="14C6E46B" w14:textId="77777777" w:rsidTr="001F44C8">
        <w:trPr>
          <w:trHeight w:val="2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8217" w14:textId="4AED18CE" w:rsidR="00562392" w:rsidRPr="00D2006D" w:rsidRDefault="00562392" w:rsidP="00562392">
            <w:pPr>
              <w:pStyle w:val="affc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Предполагается ли установка компонентов </w:t>
            </w:r>
            <w:r>
              <w:rPr>
                <w:sz w:val="22"/>
                <w:szCs w:val="22"/>
                <w:lang w:eastAsia="ru-RU"/>
              </w:rPr>
              <w:t>SAVA</w:t>
            </w:r>
            <w:r w:rsidRPr="0031034F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на виртуальные платформы?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E88BF" w14:textId="31CFBFEF" w:rsidR="00562392" w:rsidRPr="00D2006D" w:rsidRDefault="00562392" w:rsidP="00562392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 xml:space="preserve">Да </w:t>
            </w:r>
            <w:sdt>
              <w:sdtPr>
                <w:rPr>
                  <w:sz w:val="22"/>
                  <w:szCs w:val="22"/>
                  <w:lang w:val="ru-RU" w:eastAsia="ru-RU"/>
                </w:rPr>
                <w:id w:val="14833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006D">
                  <w:rPr>
                    <w:rFonts w:ascii="Segoe UI Symbol" w:hAnsi="Segoe UI Symbol" w:cs="Segoe UI Symbol"/>
                    <w:sz w:val="22"/>
                    <w:szCs w:val="22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971" w14:textId="0A0309FF" w:rsidR="00562392" w:rsidRPr="00D2006D" w:rsidRDefault="00562392" w:rsidP="00562392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 xml:space="preserve">Нет </w:t>
            </w:r>
            <w:sdt>
              <w:sdtPr>
                <w:rPr>
                  <w:sz w:val="22"/>
                  <w:szCs w:val="22"/>
                  <w:lang w:eastAsia="ru-RU"/>
                </w:rPr>
                <w:id w:val="-2619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006D">
                  <w:rPr>
                    <w:rFonts w:ascii="Segoe UI Symbol" w:eastAsia="MS Gothic" w:hAnsi="Segoe UI Symbol" w:cs="Segoe UI Symbol"/>
                    <w:sz w:val="22"/>
                    <w:szCs w:val="22"/>
                    <w:lang w:eastAsia="ru-RU"/>
                  </w:rPr>
                  <w:t>☐</w:t>
                </w:r>
              </w:sdtContent>
            </w:sdt>
          </w:p>
        </w:tc>
      </w:tr>
      <w:tr w:rsidR="00562392" w:rsidRPr="00D2006D" w14:paraId="7945D134" w14:textId="77777777" w:rsidTr="001F44C8">
        <w:trPr>
          <w:trHeight w:val="2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227C" w14:textId="0E65698B" w:rsidR="00562392" w:rsidRPr="00D2006D" w:rsidRDefault="00562392" w:rsidP="0056239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>Срок хранения нормализованных данных в оперативном доступе (дней)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E2F6" w14:textId="6DCB5689" w:rsidR="00562392" w:rsidRPr="00D2006D" w:rsidRDefault="00562392" w:rsidP="00562392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562392" w:rsidRPr="00D2006D" w14:paraId="468A4C88" w14:textId="77777777" w:rsidTr="001F44C8">
        <w:trPr>
          <w:trHeight w:val="2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76DB" w14:textId="64C85D98" w:rsidR="00562392" w:rsidRPr="00D2006D" w:rsidRDefault="00562392" w:rsidP="00562392">
            <w:pPr>
              <w:pStyle w:val="affc"/>
              <w:rPr>
                <w:color w:val="000000"/>
                <w:sz w:val="22"/>
                <w:szCs w:val="22"/>
                <w:lang w:val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>Срок хранения исходных (ненормализованных, «сырых») данных в оперативном доступе (дней)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81FC" w14:textId="77777777" w:rsidR="00562392" w:rsidRPr="00D2006D" w:rsidRDefault="00562392" w:rsidP="00562392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562392" w:rsidRPr="00D2006D" w14:paraId="2022E970" w14:textId="77777777" w:rsidTr="001F44C8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53EB1" w14:textId="4AE11592" w:rsidR="00562392" w:rsidRPr="00D2006D" w:rsidRDefault="00562392" w:rsidP="00562392">
            <w:pPr>
              <w:pStyle w:val="afff6"/>
              <w:jc w:val="left"/>
              <w:rPr>
                <w:sz w:val="22"/>
                <w:szCs w:val="22"/>
              </w:rPr>
            </w:pPr>
            <w:r w:rsidRPr="00D2006D">
              <w:rPr>
                <w:sz w:val="22"/>
                <w:szCs w:val="22"/>
              </w:rPr>
              <w:t>Выполнение нормативных требований</w:t>
            </w:r>
          </w:p>
        </w:tc>
      </w:tr>
      <w:tr w:rsidR="00562392" w:rsidRPr="00D2006D" w14:paraId="2B71A34D" w14:textId="77777777" w:rsidTr="001F44C8">
        <w:trPr>
          <w:trHeight w:val="20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3F0E" w14:textId="39C00ECD" w:rsidR="00562392" w:rsidRPr="00D2006D" w:rsidRDefault="00562392" w:rsidP="0056239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>Общие требования (указать основные нормативные акты)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A0654" w14:textId="77777777" w:rsidR="00562392" w:rsidRPr="00D2006D" w:rsidRDefault="00562392" w:rsidP="00562392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562392" w:rsidRPr="00D2006D" w14:paraId="15CA18C3" w14:textId="77777777" w:rsidTr="001F44C8">
        <w:trPr>
          <w:trHeight w:val="20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9232" w14:textId="18049342" w:rsidR="00562392" w:rsidRPr="00D2006D" w:rsidRDefault="00562392" w:rsidP="0056239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>Отраслевые требования (указать основные нормативные акты)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F5E1C" w14:textId="77777777" w:rsidR="00562392" w:rsidRPr="00D2006D" w:rsidRDefault="00562392" w:rsidP="00562392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562392" w:rsidRPr="00D2006D" w14:paraId="3F35F954" w14:textId="77777777" w:rsidTr="001F44C8">
        <w:trPr>
          <w:trHeight w:val="20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BA59" w14:textId="0361B791" w:rsidR="00562392" w:rsidRPr="00D2006D" w:rsidRDefault="00562392" w:rsidP="0056239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>Международные требования (указать основные нормативные акты)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DA313" w14:textId="77777777" w:rsidR="00562392" w:rsidRPr="00D2006D" w:rsidRDefault="00562392" w:rsidP="00562392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562392" w:rsidRPr="00D2006D" w14:paraId="391EE1D8" w14:textId="77777777" w:rsidTr="001F44C8">
        <w:trPr>
          <w:trHeight w:val="2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D4E0" w14:textId="0E0F4D83" w:rsidR="00562392" w:rsidRPr="00D2006D" w:rsidRDefault="00562392" w:rsidP="008363A5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D2006D">
              <w:rPr>
                <w:sz w:val="22"/>
                <w:szCs w:val="22"/>
                <w:lang w:eastAsia="ru-RU"/>
              </w:rPr>
              <w:t>Предполагается ли категоризация информационных систем</w:t>
            </w:r>
            <w:r>
              <w:rPr>
                <w:sz w:val="22"/>
                <w:szCs w:val="22"/>
                <w:lang w:eastAsia="ru-RU"/>
              </w:rPr>
              <w:br/>
            </w:r>
            <w:r w:rsidRPr="00D2006D">
              <w:rPr>
                <w:sz w:val="22"/>
                <w:szCs w:val="22"/>
                <w:lang w:eastAsia="ru-RU"/>
              </w:rPr>
              <w:t xml:space="preserve">по требованиям </w:t>
            </w:r>
            <w:r w:rsidR="008363A5">
              <w:rPr>
                <w:sz w:val="22"/>
                <w:szCs w:val="22"/>
              </w:rPr>
              <w:t xml:space="preserve">Федерального закона от 26.07.2017 № </w:t>
            </w:r>
            <w:r w:rsidRPr="00D2006D">
              <w:rPr>
                <w:sz w:val="22"/>
                <w:szCs w:val="22"/>
                <w:lang w:eastAsia="ru-RU"/>
              </w:rPr>
              <w:t>187-ФЗ</w:t>
            </w:r>
            <w:r w:rsidR="008363A5">
              <w:rPr>
                <w:sz w:val="22"/>
                <w:szCs w:val="22"/>
                <w:lang w:eastAsia="ru-RU"/>
              </w:rPr>
              <w:t xml:space="preserve"> «</w:t>
            </w:r>
            <w:r w:rsidR="008363A5">
              <w:rPr>
                <w:sz w:val="22"/>
                <w:szCs w:val="22"/>
              </w:rPr>
              <w:t>О безопасности критической информационной инфраструктуры Российской Федерации»</w:t>
            </w:r>
            <w:r w:rsidRPr="00D2006D">
              <w:rPr>
                <w:sz w:val="22"/>
                <w:szCs w:val="22"/>
                <w:lang w:eastAsia="ru-RU"/>
              </w:rPr>
              <w:t>?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422E" w14:textId="57941DF0" w:rsidR="00562392" w:rsidRPr="00D2006D" w:rsidRDefault="00562392" w:rsidP="00562392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>Да</w:t>
            </w:r>
            <w:r w:rsidRPr="00D2006D">
              <w:rPr>
                <w:sz w:val="22"/>
                <w:szCs w:val="22"/>
                <w:lang w:eastAsia="ru-RU"/>
              </w:rPr>
              <w:t xml:space="preserve"> </w:t>
            </w:r>
            <w:sdt>
              <w:sdtPr>
                <w:rPr>
                  <w:sz w:val="22"/>
                  <w:szCs w:val="22"/>
                  <w:lang w:eastAsia="ru-RU"/>
                </w:rPr>
                <w:id w:val="-12724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006D">
                  <w:rPr>
                    <w:rFonts w:ascii="Segoe UI Symbol" w:eastAsia="MS Gothic" w:hAnsi="Segoe UI Symbol" w:cs="Segoe UI Symbol"/>
                    <w:sz w:val="22"/>
                    <w:szCs w:val="22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D060" w14:textId="684D6557" w:rsidR="00562392" w:rsidRPr="00D2006D" w:rsidRDefault="00562392" w:rsidP="00562392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 xml:space="preserve">Нет </w:t>
            </w:r>
            <w:sdt>
              <w:sdtPr>
                <w:rPr>
                  <w:sz w:val="22"/>
                  <w:szCs w:val="22"/>
                  <w:lang w:eastAsia="ru-RU"/>
                </w:rPr>
                <w:id w:val="-188570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006D">
                  <w:rPr>
                    <w:rFonts w:ascii="Segoe UI Symbol" w:eastAsia="MS Gothic" w:hAnsi="Segoe UI Symbol" w:cs="Segoe UI Symbol"/>
                    <w:sz w:val="22"/>
                    <w:szCs w:val="22"/>
                    <w:lang w:eastAsia="ru-RU"/>
                  </w:rPr>
                  <w:t>☐</w:t>
                </w:r>
              </w:sdtContent>
            </w:sdt>
          </w:p>
        </w:tc>
      </w:tr>
      <w:tr w:rsidR="00562392" w:rsidRPr="00D2006D" w14:paraId="42F2F17E" w14:textId="77777777" w:rsidTr="001F44C8">
        <w:trPr>
          <w:trHeight w:val="2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9EFD" w14:textId="24696DAD" w:rsidR="00562392" w:rsidRPr="00D2006D" w:rsidRDefault="00562392" w:rsidP="0056239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D2006D">
              <w:rPr>
                <w:sz w:val="22"/>
                <w:szCs w:val="22"/>
                <w:lang w:val="ru-RU" w:eastAsia="ru-RU"/>
              </w:rPr>
              <w:t>Иные нормативные требования (при наличии, указать)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B0887" w14:textId="4946FF81" w:rsidR="00562392" w:rsidRPr="00D2006D" w:rsidRDefault="00562392" w:rsidP="00562392">
            <w:pPr>
              <w:pStyle w:val="affc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14:paraId="1F2F3FCF" w14:textId="68358718" w:rsidR="00422899" w:rsidRDefault="008A350F" w:rsidP="008A350F">
      <w:pPr>
        <w:pStyle w:val="a4"/>
        <w:keepNext/>
        <w:ind w:left="0" w:firstLine="567"/>
        <w:rPr>
          <w:rFonts w:eastAsia="Calibri"/>
          <w:b/>
          <w:sz w:val="22"/>
          <w:lang w:eastAsia="ru-RU"/>
        </w:rPr>
      </w:pPr>
      <w:r>
        <w:rPr>
          <w:rFonts w:eastAsia="Calibri"/>
          <w:b/>
          <w:sz w:val="22"/>
          <w:lang w:eastAsia="ru-RU"/>
        </w:rPr>
        <w:t>Сведения о сетевом оборудовании и объектах мониторинга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4"/>
        <w:gridCol w:w="1371"/>
        <w:gridCol w:w="1370"/>
        <w:gridCol w:w="1319"/>
        <w:gridCol w:w="1319"/>
      </w:tblGrid>
      <w:tr w:rsidR="00924745" w:rsidRPr="001E5C19" w14:paraId="276DC80E" w14:textId="77777777" w:rsidTr="00597147">
        <w:trPr>
          <w:trHeight w:val="300"/>
          <w:tblHeader/>
          <w:jc w:val="center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BCB74C2" w14:textId="77777777" w:rsidR="00924745" w:rsidRPr="001E5C19" w:rsidRDefault="00924745" w:rsidP="008E5EB2">
            <w:pPr>
              <w:pStyle w:val="afff6"/>
              <w:rPr>
                <w:sz w:val="22"/>
                <w:szCs w:val="22"/>
              </w:rPr>
            </w:pPr>
            <w:r w:rsidRPr="001E5C19">
              <w:rPr>
                <w:sz w:val="22"/>
                <w:szCs w:val="22"/>
              </w:rPr>
              <w:t>Параметр</w:t>
            </w:r>
          </w:p>
        </w:tc>
        <w:tc>
          <w:tcPr>
            <w:tcW w:w="2165" w:type="dxa"/>
            <w:gridSpan w:val="2"/>
            <w:shd w:val="clear" w:color="auto" w:fill="auto"/>
            <w:noWrap/>
            <w:vAlign w:val="center"/>
            <w:hideMark/>
          </w:tcPr>
          <w:p w14:paraId="374B1214" w14:textId="77777777" w:rsidR="00924745" w:rsidRPr="001E5C19" w:rsidRDefault="00924745" w:rsidP="008E5EB2">
            <w:pPr>
              <w:pStyle w:val="afff6"/>
              <w:rPr>
                <w:sz w:val="22"/>
                <w:szCs w:val="22"/>
              </w:rPr>
            </w:pPr>
            <w:r w:rsidRPr="001E5C19">
              <w:rPr>
                <w:sz w:val="22"/>
                <w:szCs w:val="22"/>
              </w:rPr>
              <w:t>Площадка</w:t>
            </w:r>
            <w:r>
              <w:rPr>
                <w:sz w:val="22"/>
                <w:szCs w:val="22"/>
              </w:rPr>
              <w:t xml:space="preserve"> 1</w:t>
            </w:r>
            <w:r w:rsidRPr="001E5C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E5C19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gridSpan w:val="2"/>
            <w:vAlign w:val="center"/>
          </w:tcPr>
          <w:p w14:paraId="5601520F" w14:textId="30230574" w:rsidR="00924745" w:rsidRPr="001E5C19" w:rsidRDefault="00924745" w:rsidP="008E5EB2">
            <w:pPr>
              <w:pStyle w:val="af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</w:t>
            </w:r>
          </w:p>
        </w:tc>
      </w:tr>
      <w:tr w:rsidR="00924745" w:rsidRPr="001E5C19" w14:paraId="5E95A819" w14:textId="77777777" w:rsidTr="00597147">
        <w:trPr>
          <w:trHeight w:val="300"/>
          <w:jc w:val="center"/>
        </w:trPr>
        <w:tc>
          <w:tcPr>
            <w:tcW w:w="7834" w:type="dxa"/>
            <w:gridSpan w:val="5"/>
          </w:tcPr>
          <w:p w14:paraId="72555BDF" w14:textId="77777777" w:rsidR="00924745" w:rsidRPr="001E5C19" w:rsidRDefault="00924745" w:rsidP="008E5EB2">
            <w:pPr>
              <w:pStyle w:val="afff6"/>
              <w:jc w:val="left"/>
              <w:rPr>
                <w:sz w:val="22"/>
                <w:szCs w:val="22"/>
              </w:rPr>
            </w:pPr>
            <w:r w:rsidRPr="001E5C19">
              <w:rPr>
                <w:sz w:val="22"/>
                <w:szCs w:val="22"/>
              </w:rPr>
              <w:t>Общие сведения</w:t>
            </w:r>
          </w:p>
        </w:tc>
      </w:tr>
      <w:tr w:rsidR="00924745" w:rsidRPr="001E5C19" w14:paraId="421D2726" w14:textId="77777777" w:rsidTr="00065DD1">
        <w:trPr>
          <w:trHeight w:val="300"/>
          <w:jc w:val="center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E5EC14B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>Локализация (место расположения)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14:paraId="042A178B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84" w:type="dxa"/>
            <w:gridSpan w:val="2"/>
          </w:tcPr>
          <w:p w14:paraId="5DD5D2F0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</w:tr>
      <w:tr w:rsidR="00924745" w:rsidRPr="001E5C19" w14:paraId="584A9A4D" w14:textId="77777777" w:rsidTr="00065DD1">
        <w:trPr>
          <w:trHeight w:val="510"/>
          <w:jc w:val="center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7373A1F6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>Доступ в Интернет (для лицензирования, обновлений)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36194D4F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Да </w:t>
            </w:r>
            <w:sdt>
              <w:sdtPr>
                <w:rPr>
                  <w:sz w:val="22"/>
                  <w:szCs w:val="22"/>
                  <w:lang w:val="ru-RU" w:eastAsia="ru-RU"/>
                </w:rPr>
                <w:id w:val="101465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19">
                  <w:rPr>
                    <w:rFonts w:ascii="Segoe UI Symbol" w:hAnsi="Segoe UI Symbol" w:cs="Segoe UI Symbol"/>
                    <w:sz w:val="22"/>
                    <w:szCs w:val="22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1082" w:type="dxa"/>
            <w:shd w:val="clear" w:color="auto" w:fill="auto"/>
          </w:tcPr>
          <w:p w14:paraId="03B79BC1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Нет </w:t>
            </w:r>
            <w:sdt>
              <w:sdtPr>
                <w:rPr>
                  <w:sz w:val="22"/>
                  <w:szCs w:val="22"/>
                  <w:lang w:eastAsia="ru-RU"/>
                </w:rPr>
                <w:id w:val="985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19">
                  <w:rPr>
                    <w:rFonts w:ascii="Segoe UI Symbol" w:eastAsia="MS Gothic" w:hAnsi="Segoe UI Symbol" w:cs="Segoe UI Symbol"/>
                    <w:sz w:val="22"/>
                    <w:szCs w:val="22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</w:tcPr>
          <w:p w14:paraId="35DEFC9A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Да </w:t>
            </w:r>
            <w:sdt>
              <w:sdtPr>
                <w:rPr>
                  <w:sz w:val="22"/>
                  <w:szCs w:val="22"/>
                  <w:lang w:val="ru-RU" w:eastAsia="ru-RU"/>
                </w:rPr>
                <w:id w:val="-9817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19">
                  <w:rPr>
                    <w:rFonts w:ascii="Segoe UI Symbol" w:hAnsi="Segoe UI Symbol" w:cs="Segoe UI Symbol"/>
                    <w:sz w:val="22"/>
                    <w:szCs w:val="22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1042" w:type="dxa"/>
          </w:tcPr>
          <w:p w14:paraId="468D7058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Нет </w:t>
            </w:r>
            <w:sdt>
              <w:sdtPr>
                <w:rPr>
                  <w:sz w:val="22"/>
                  <w:szCs w:val="22"/>
                  <w:lang w:eastAsia="ru-RU"/>
                </w:rPr>
                <w:id w:val="123289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ru-RU"/>
                  </w:rPr>
                  <w:t>☐</w:t>
                </w:r>
              </w:sdtContent>
            </w:sdt>
          </w:p>
        </w:tc>
      </w:tr>
      <w:tr w:rsidR="00924745" w:rsidRPr="001E5C19" w14:paraId="608FA77C" w14:textId="77777777" w:rsidTr="00065DD1">
        <w:trPr>
          <w:trHeight w:val="1020"/>
          <w:jc w:val="center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410E61F3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>Сетевая доступность между площадками (для удалённого сбора событий с источников, прозрачная маршрутизация для сканирования и т.д.)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5FD08948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Да </w:t>
            </w:r>
            <w:sdt>
              <w:sdtPr>
                <w:rPr>
                  <w:sz w:val="22"/>
                  <w:szCs w:val="22"/>
                  <w:lang w:val="ru-RU" w:eastAsia="ru-RU"/>
                </w:rPr>
                <w:id w:val="8481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19">
                  <w:rPr>
                    <w:rFonts w:ascii="Segoe UI Symbol" w:hAnsi="Segoe UI Symbol" w:cs="Segoe UI Symbol"/>
                    <w:sz w:val="22"/>
                    <w:szCs w:val="22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1082" w:type="dxa"/>
            <w:shd w:val="clear" w:color="auto" w:fill="auto"/>
          </w:tcPr>
          <w:p w14:paraId="5E2F7F79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Нет </w:t>
            </w:r>
            <w:sdt>
              <w:sdtPr>
                <w:rPr>
                  <w:sz w:val="22"/>
                  <w:szCs w:val="22"/>
                  <w:lang w:eastAsia="ru-RU"/>
                </w:rPr>
                <w:id w:val="13883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19">
                  <w:rPr>
                    <w:rFonts w:ascii="Segoe UI Symbol" w:eastAsia="MS Gothic" w:hAnsi="Segoe UI Symbol" w:cs="Segoe UI Symbol"/>
                    <w:sz w:val="22"/>
                    <w:szCs w:val="22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</w:tcPr>
          <w:p w14:paraId="5F3A2982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Да </w:t>
            </w:r>
            <w:sdt>
              <w:sdtPr>
                <w:rPr>
                  <w:sz w:val="22"/>
                  <w:szCs w:val="22"/>
                  <w:lang w:val="ru-RU" w:eastAsia="ru-RU"/>
                </w:rPr>
                <w:id w:val="-208382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19">
                  <w:rPr>
                    <w:rFonts w:ascii="Segoe UI Symbol" w:hAnsi="Segoe UI Symbol" w:cs="Segoe UI Symbol"/>
                    <w:sz w:val="22"/>
                    <w:szCs w:val="22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1042" w:type="dxa"/>
          </w:tcPr>
          <w:p w14:paraId="55575749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Нет </w:t>
            </w:r>
            <w:sdt>
              <w:sdtPr>
                <w:rPr>
                  <w:sz w:val="22"/>
                  <w:szCs w:val="22"/>
                  <w:lang w:eastAsia="ru-RU"/>
                </w:rPr>
                <w:id w:val="-12087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ru-RU"/>
                  </w:rPr>
                  <w:t>☐</w:t>
                </w:r>
              </w:sdtContent>
            </w:sdt>
          </w:p>
        </w:tc>
      </w:tr>
      <w:tr w:rsidR="00924745" w:rsidRPr="001E5C19" w14:paraId="414AD3A3" w14:textId="77777777" w:rsidTr="00065DD1">
        <w:trPr>
          <w:trHeight w:val="765"/>
          <w:jc w:val="center"/>
        </w:trPr>
        <w:tc>
          <w:tcPr>
            <w:tcW w:w="3590" w:type="dxa"/>
            <w:shd w:val="clear" w:color="auto" w:fill="auto"/>
            <w:vAlign w:val="center"/>
            <w:hideMark/>
          </w:tcPr>
          <w:p w14:paraId="02192042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lastRenderedPageBreak/>
              <w:t>Пропускная способность/загруженность каналов связи между защищаемыми сегментами (оценка)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14:paraId="18F74026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84" w:type="dxa"/>
            <w:gridSpan w:val="2"/>
          </w:tcPr>
          <w:p w14:paraId="60649FD0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</w:tr>
      <w:tr w:rsidR="00924745" w:rsidRPr="001E5C19" w14:paraId="703627C4" w14:textId="77777777" w:rsidTr="00065DD1">
        <w:trPr>
          <w:trHeight w:val="300"/>
          <w:jc w:val="center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6EA5FACA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Наличие IDS, IPS, </w:t>
            </w:r>
            <w:r>
              <w:rPr>
                <w:sz w:val="22"/>
                <w:szCs w:val="22"/>
                <w:lang w:val="ru-RU" w:eastAsia="ru-RU"/>
              </w:rPr>
              <w:t>межсетевых экранов (МЭ)</w:t>
            </w:r>
            <w:r w:rsidRPr="001E5C19">
              <w:rPr>
                <w:sz w:val="22"/>
                <w:szCs w:val="22"/>
                <w:lang w:val="ru-RU" w:eastAsia="ru-RU"/>
              </w:rPr>
              <w:t xml:space="preserve"> между сегментами сети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70930AC5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Да </w:t>
            </w:r>
            <w:sdt>
              <w:sdtPr>
                <w:rPr>
                  <w:sz w:val="22"/>
                  <w:szCs w:val="22"/>
                  <w:lang w:val="ru-RU" w:eastAsia="ru-RU"/>
                </w:rPr>
                <w:id w:val="-9377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19">
                  <w:rPr>
                    <w:rFonts w:ascii="Segoe UI Symbol" w:hAnsi="Segoe UI Symbol" w:cs="Segoe UI Symbol"/>
                    <w:sz w:val="22"/>
                    <w:szCs w:val="22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1082" w:type="dxa"/>
            <w:shd w:val="clear" w:color="auto" w:fill="auto"/>
          </w:tcPr>
          <w:p w14:paraId="54111D47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Нет </w:t>
            </w:r>
            <w:sdt>
              <w:sdtPr>
                <w:rPr>
                  <w:sz w:val="22"/>
                  <w:szCs w:val="22"/>
                  <w:lang w:eastAsia="ru-RU"/>
                </w:rPr>
                <w:id w:val="-158676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19">
                  <w:rPr>
                    <w:rFonts w:ascii="Segoe UI Symbol" w:eastAsia="MS Gothic" w:hAnsi="Segoe UI Symbol" w:cs="Segoe UI Symbol"/>
                    <w:sz w:val="22"/>
                    <w:szCs w:val="22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</w:tcPr>
          <w:p w14:paraId="2F9D146C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Да </w:t>
            </w:r>
            <w:sdt>
              <w:sdtPr>
                <w:rPr>
                  <w:sz w:val="22"/>
                  <w:szCs w:val="22"/>
                  <w:lang w:val="ru-RU" w:eastAsia="ru-RU"/>
                </w:rPr>
                <w:id w:val="-11300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19">
                  <w:rPr>
                    <w:rFonts w:ascii="Segoe UI Symbol" w:hAnsi="Segoe UI Symbol" w:cs="Segoe UI Symbol"/>
                    <w:sz w:val="22"/>
                    <w:szCs w:val="22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1042" w:type="dxa"/>
          </w:tcPr>
          <w:p w14:paraId="38252EBA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 xml:space="preserve">Нет </w:t>
            </w:r>
            <w:sdt>
              <w:sdtPr>
                <w:rPr>
                  <w:sz w:val="22"/>
                  <w:szCs w:val="22"/>
                  <w:lang w:eastAsia="ru-RU"/>
                </w:rPr>
                <w:id w:val="-7135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ru-RU"/>
                  </w:rPr>
                  <w:t>☐</w:t>
                </w:r>
              </w:sdtContent>
            </w:sdt>
          </w:p>
        </w:tc>
      </w:tr>
      <w:tr w:rsidR="00924745" w:rsidRPr="001E5C19" w14:paraId="6D22009E" w14:textId="77777777" w:rsidTr="00065DD1">
        <w:trPr>
          <w:trHeight w:val="300"/>
          <w:jc w:val="center"/>
        </w:trPr>
        <w:tc>
          <w:tcPr>
            <w:tcW w:w="7834" w:type="dxa"/>
            <w:gridSpan w:val="5"/>
          </w:tcPr>
          <w:p w14:paraId="5131E4E0" w14:textId="77777777" w:rsidR="00924745" w:rsidRPr="001E5C19" w:rsidRDefault="00924745" w:rsidP="008E5EB2">
            <w:pPr>
              <w:pStyle w:val="afff6"/>
              <w:jc w:val="left"/>
              <w:rPr>
                <w:sz w:val="22"/>
                <w:szCs w:val="22"/>
              </w:rPr>
            </w:pPr>
            <w:r w:rsidRPr="001E5C19">
              <w:rPr>
                <w:sz w:val="22"/>
                <w:szCs w:val="22"/>
              </w:rPr>
              <w:t>Количество объектов мониторинга</w:t>
            </w:r>
          </w:p>
        </w:tc>
      </w:tr>
      <w:tr w:rsidR="00924745" w:rsidRPr="001E5C19" w14:paraId="68D09ED9" w14:textId="77777777" w:rsidTr="00065DD1">
        <w:trPr>
          <w:trHeight w:val="300"/>
          <w:jc w:val="center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4C7EAAFA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>Общее количество пользователей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14:paraId="32722325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84" w:type="dxa"/>
            <w:gridSpan w:val="2"/>
          </w:tcPr>
          <w:p w14:paraId="5FBB129D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</w:tr>
      <w:tr w:rsidR="00924745" w:rsidRPr="001E5C19" w14:paraId="689BDA81" w14:textId="77777777" w:rsidTr="00065DD1">
        <w:trPr>
          <w:trHeight w:val="300"/>
          <w:jc w:val="center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66AD6E1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>Общее количество сетевых узлов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14:paraId="6BC24CBA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84" w:type="dxa"/>
            <w:gridSpan w:val="2"/>
          </w:tcPr>
          <w:p w14:paraId="1806775B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</w:tr>
      <w:tr w:rsidR="00924745" w:rsidRPr="001E5C19" w14:paraId="3B203FCF" w14:textId="77777777" w:rsidTr="00065DD1">
        <w:trPr>
          <w:trHeight w:val="300"/>
          <w:jc w:val="center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3E1A6293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>Общее количество серверов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14:paraId="154487D5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84" w:type="dxa"/>
            <w:gridSpan w:val="2"/>
          </w:tcPr>
          <w:p w14:paraId="011BB579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</w:tr>
      <w:tr w:rsidR="00924745" w:rsidRPr="001E5C19" w14:paraId="405F5355" w14:textId="77777777" w:rsidTr="00065DD1">
        <w:trPr>
          <w:trHeight w:val="300"/>
          <w:jc w:val="center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5F3CB9DF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>Общее количество рабочих станций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14:paraId="37B37967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84" w:type="dxa"/>
            <w:gridSpan w:val="2"/>
          </w:tcPr>
          <w:p w14:paraId="7B4532A4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</w:tr>
      <w:tr w:rsidR="00924745" w:rsidRPr="001E5C19" w14:paraId="2135CA24" w14:textId="77777777" w:rsidTr="00065DD1">
        <w:trPr>
          <w:trHeight w:val="510"/>
          <w:jc w:val="center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40CB447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  <w:r w:rsidRPr="001E5C19">
              <w:rPr>
                <w:sz w:val="22"/>
                <w:szCs w:val="22"/>
                <w:lang w:val="ru-RU" w:eastAsia="ru-RU"/>
              </w:rPr>
              <w:t>Общее количество устройств активного сетевого оборудования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14:paraId="166CDDD0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84" w:type="dxa"/>
            <w:gridSpan w:val="2"/>
          </w:tcPr>
          <w:p w14:paraId="69863C1E" w14:textId="77777777" w:rsidR="00924745" w:rsidRPr="001E5C19" w:rsidRDefault="00924745" w:rsidP="008E5EB2">
            <w:pPr>
              <w:pStyle w:val="affc"/>
              <w:rPr>
                <w:sz w:val="22"/>
                <w:szCs w:val="22"/>
                <w:lang w:val="ru-RU" w:eastAsia="ru-RU"/>
              </w:rPr>
            </w:pPr>
          </w:p>
        </w:tc>
      </w:tr>
    </w:tbl>
    <w:p w14:paraId="7B074A34" w14:textId="3B073955" w:rsidR="0081531B" w:rsidRDefault="003113F4" w:rsidP="00D00368">
      <w:pPr>
        <w:pStyle w:val="a4"/>
        <w:keepNext/>
        <w:ind w:left="0" w:firstLine="567"/>
        <w:rPr>
          <w:rFonts w:eastAsia="Calibri"/>
          <w:b/>
          <w:sz w:val="22"/>
          <w:lang w:eastAsia="ru-RU"/>
        </w:rPr>
      </w:pPr>
      <w:r w:rsidRPr="001E5C19">
        <w:rPr>
          <w:rFonts w:eastAsia="Calibri"/>
          <w:b/>
          <w:sz w:val="22"/>
          <w:lang w:eastAsia="ru-RU"/>
        </w:rPr>
        <w:t>Функциональные характеристики</w:t>
      </w:r>
    </w:p>
    <w:tbl>
      <w:tblPr>
        <w:tblStyle w:val="affa"/>
        <w:tblW w:w="9923" w:type="dxa"/>
        <w:jc w:val="center"/>
        <w:tblLayout w:type="fixed"/>
        <w:tblLook w:val="06A0" w:firstRow="1" w:lastRow="0" w:firstColumn="1" w:lastColumn="0" w:noHBand="1" w:noVBand="1"/>
      </w:tblPr>
      <w:tblGrid>
        <w:gridCol w:w="2191"/>
        <w:gridCol w:w="1819"/>
        <w:gridCol w:w="2300"/>
        <w:gridCol w:w="1060"/>
        <w:gridCol w:w="1289"/>
        <w:gridCol w:w="1264"/>
      </w:tblGrid>
      <w:tr w:rsidR="00524C7B" w:rsidRPr="004F425D" w14:paraId="317FE34D" w14:textId="2F80B3B9" w:rsidTr="005F6A8D">
        <w:trPr>
          <w:tblHeader/>
          <w:jc w:val="center"/>
        </w:trPr>
        <w:tc>
          <w:tcPr>
            <w:tcW w:w="2191" w:type="dxa"/>
            <w:vMerge w:val="restart"/>
            <w:vAlign w:val="center"/>
          </w:tcPr>
          <w:p w14:paraId="11B4FC12" w14:textId="77777777" w:rsidR="00524C7B" w:rsidRPr="004F425D" w:rsidRDefault="00524C7B" w:rsidP="00524C7B">
            <w:pPr>
              <w:pStyle w:val="afff6"/>
            </w:pPr>
            <w:r w:rsidRPr="004F425D">
              <w:t>Тип</w:t>
            </w:r>
          </w:p>
        </w:tc>
        <w:tc>
          <w:tcPr>
            <w:tcW w:w="1819" w:type="dxa"/>
            <w:vMerge w:val="restart"/>
            <w:vAlign w:val="center"/>
          </w:tcPr>
          <w:p w14:paraId="67370A5D" w14:textId="1DB27280" w:rsidR="00524C7B" w:rsidRPr="009F6891" w:rsidRDefault="00524C7B" w:rsidP="00524C7B">
            <w:pPr>
              <w:pStyle w:val="afff6"/>
            </w:pPr>
            <w:r w:rsidRPr="004F425D">
              <w:t>Производитель, Название / Модель</w:t>
            </w:r>
            <w:r>
              <w:rPr>
                <w:lang w:val="en-US"/>
              </w:rPr>
              <w:t xml:space="preserve"> / </w:t>
            </w:r>
            <w:r>
              <w:t>Версия</w:t>
            </w:r>
          </w:p>
        </w:tc>
        <w:tc>
          <w:tcPr>
            <w:tcW w:w="2300" w:type="dxa"/>
            <w:vMerge w:val="restart"/>
            <w:vAlign w:val="center"/>
          </w:tcPr>
          <w:p w14:paraId="1505F47C" w14:textId="2CCE0BC0" w:rsidR="00524C7B" w:rsidRPr="004F425D" w:rsidRDefault="00524C7B" w:rsidP="00524C7B">
            <w:pPr>
              <w:pStyle w:val="afff6"/>
            </w:pPr>
            <w:r w:rsidRPr="004F425D">
              <w:t>Транспорт и формат логирования (</w:t>
            </w:r>
            <w:r w:rsidRPr="004F425D">
              <w:rPr>
                <w:lang w:val="en-US"/>
              </w:rPr>
              <w:t>syslog</w:t>
            </w:r>
            <w:r w:rsidRPr="004F425D">
              <w:t>/</w:t>
            </w:r>
            <w:r w:rsidRPr="004F425D">
              <w:rPr>
                <w:lang w:val="en-US"/>
              </w:rPr>
              <w:t>CEF</w:t>
            </w:r>
            <w:r w:rsidRPr="004F425D">
              <w:t>,</w:t>
            </w:r>
            <w:r w:rsidR="00B05063">
              <w:t xml:space="preserve"> </w:t>
            </w:r>
            <w:r w:rsidRPr="004F425D">
              <w:rPr>
                <w:lang w:val="en-US"/>
              </w:rPr>
              <w:t>Windows</w:t>
            </w:r>
            <w:r w:rsidRPr="004F425D">
              <w:t xml:space="preserve"> </w:t>
            </w:r>
            <w:r w:rsidRPr="004F425D">
              <w:rPr>
                <w:lang w:val="en-US"/>
              </w:rPr>
              <w:t>Event</w:t>
            </w:r>
            <w:r w:rsidRPr="004F425D">
              <w:t xml:space="preserve"> </w:t>
            </w:r>
            <w:r w:rsidRPr="004F425D">
              <w:rPr>
                <w:lang w:val="en-US"/>
              </w:rPr>
              <w:t>Log</w:t>
            </w:r>
            <w:r w:rsidRPr="004F425D">
              <w:t xml:space="preserve">, </w:t>
            </w:r>
            <w:r w:rsidRPr="004F425D">
              <w:rPr>
                <w:lang w:val="en-US"/>
              </w:rPr>
              <w:t>SNMP</w:t>
            </w:r>
            <w:r w:rsidRPr="004F425D">
              <w:t xml:space="preserve">, </w:t>
            </w:r>
            <w:r w:rsidRPr="004F425D">
              <w:rPr>
                <w:lang w:val="en-US"/>
              </w:rPr>
              <w:t>DB</w:t>
            </w:r>
            <w:r w:rsidRPr="004F425D">
              <w:t>)</w:t>
            </w:r>
          </w:p>
        </w:tc>
        <w:tc>
          <w:tcPr>
            <w:tcW w:w="1060" w:type="dxa"/>
            <w:vMerge w:val="restart"/>
            <w:vAlign w:val="center"/>
          </w:tcPr>
          <w:p w14:paraId="2080E794" w14:textId="77777777" w:rsidR="00524C7B" w:rsidRPr="004F425D" w:rsidRDefault="00524C7B" w:rsidP="00524C7B">
            <w:pPr>
              <w:pStyle w:val="afff6"/>
            </w:pPr>
            <w:r w:rsidRPr="004F425D">
              <w:t>Среднее кол-во событий в сутки (EPS)</w:t>
            </w:r>
          </w:p>
        </w:tc>
        <w:tc>
          <w:tcPr>
            <w:tcW w:w="2553" w:type="dxa"/>
            <w:gridSpan w:val="2"/>
            <w:vAlign w:val="center"/>
          </w:tcPr>
          <w:p w14:paraId="777B831D" w14:textId="20401E2B" w:rsidR="00524C7B" w:rsidRPr="004F425D" w:rsidRDefault="00524C7B" w:rsidP="00524C7B">
            <w:pPr>
              <w:pStyle w:val="afff6"/>
            </w:pPr>
            <w:r w:rsidRPr="004F425D">
              <w:t>Количество устройств</w:t>
            </w:r>
          </w:p>
        </w:tc>
      </w:tr>
      <w:tr w:rsidR="00524C7B" w:rsidRPr="004F425D" w14:paraId="6C911AA6" w14:textId="77777777" w:rsidTr="005F6A8D">
        <w:trPr>
          <w:tblHeader/>
          <w:jc w:val="center"/>
        </w:trPr>
        <w:tc>
          <w:tcPr>
            <w:tcW w:w="2191" w:type="dxa"/>
            <w:vMerge/>
            <w:vAlign w:val="center"/>
          </w:tcPr>
          <w:p w14:paraId="3DD208E4" w14:textId="77777777" w:rsidR="00524C7B" w:rsidRPr="004F425D" w:rsidRDefault="00524C7B" w:rsidP="00524C7B">
            <w:pPr>
              <w:pStyle w:val="afff6"/>
            </w:pPr>
          </w:p>
        </w:tc>
        <w:tc>
          <w:tcPr>
            <w:tcW w:w="1819" w:type="dxa"/>
            <w:vMerge/>
            <w:vAlign w:val="center"/>
          </w:tcPr>
          <w:p w14:paraId="3DABEACB" w14:textId="77777777" w:rsidR="00524C7B" w:rsidRPr="004F425D" w:rsidRDefault="00524C7B" w:rsidP="00524C7B">
            <w:pPr>
              <w:pStyle w:val="afff6"/>
            </w:pPr>
          </w:p>
        </w:tc>
        <w:tc>
          <w:tcPr>
            <w:tcW w:w="2300" w:type="dxa"/>
            <w:vMerge/>
            <w:vAlign w:val="center"/>
          </w:tcPr>
          <w:p w14:paraId="075B5108" w14:textId="77777777" w:rsidR="00524C7B" w:rsidRPr="004F425D" w:rsidRDefault="00524C7B" w:rsidP="00524C7B">
            <w:pPr>
              <w:pStyle w:val="afff6"/>
            </w:pPr>
          </w:p>
        </w:tc>
        <w:tc>
          <w:tcPr>
            <w:tcW w:w="1060" w:type="dxa"/>
            <w:vMerge/>
            <w:vAlign w:val="center"/>
          </w:tcPr>
          <w:p w14:paraId="554046DE" w14:textId="77777777" w:rsidR="00524C7B" w:rsidRPr="004F425D" w:rsidRDefault="00524C7B" w:rsidP="00524C7B">
            <w:pPr>
              <w:pStyle w:val="afff6"/>
            </w:pPr>
          </w:p>
        </w:tc>
        <w:tc>
          <w:tcPr>
            <w:tcW w:w="1289" w:type="dxa"/>
            <w:vAlign w:val="center"/>
          </w:tcPr>
          <w:p w14:paraId="1DEB9DE0" w14:textId="4A9ADA2F" w:rsidR="00524C7B" w:rsidRPr="004F425D" w:rsidRDefault="00C04705" w:rsidP="00524C7B">
            <w:pPr>
              <w:pStyle w:val="afff6"/>
            </w:pPr>
            <w:r w:rsidRPr="001E5C19">
              <w:rPr>
                <w:sz w:val="22"/>
                <w:szCs w:val="22"/>
              </w:rPr>
              <w:t>Площадка</w:t>
            </w:r>
            <w:r>
              <w:rPr>
                <w:sz w:val="22"/>
                <w:szCs w:val="22"/>
              </w:rPr>
              <w:t xml:space="preserve"> 1</w:t>
            </w:r>
            <w:r w:rsidRPr="001E5C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E5C19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4" w:type="dxa"/>
            <w:vAlign w:val="center"/>
          </w:tcPr>
          <w:p w14:paraId="73144B13" w14:textId="14FDD4BD" w:rsidR="00524C7B" w:rsidRPr="004F425D" w:rsidRDefault="00524C7B" w:rsidP="00524C7B">
            <w:pPr>
              <w:pStyle w:val="afff6"/>
            </w:pPr>
            <w:r>
              <w:t>Площадки</w:t>
            </w:r>
          </w:p>
        </w:tc>
      </w:tr>
      <w:tr w:rsidR="00524C7B" w:rsidRPr="004F425D" w14:paraId="4120153C" w14:textId="5861F79B" w:rsidTr="009B3D6D">
        <w:trPr>
          <w:jc w:val="center"/>
        </w:trPr>
        <w:tc>
          <w:tcPr>
            <w:tcW w:w="9923" w:type="dxa"/>
            <w:gridSpan w:val="6"/>
          </w:tcPr>
          <w:p w14:paraId="05D035E0" w14:textId="3E0FBBAC" w:rsidR="00524C7B" w:rsidRPr="004F425D" w:rsidRDefault="00524C7B" w:rsidP="00FE0409">
            <w:pPr>
              <w:pStyle w:val="affd"/>
            </w:pPr>
            <w:r w:rsidRPr="004F425D">
              <w:t>Операционные системы, централизованная аутентификация</w:t>
            </w:r>
          </w:p>
        </w:tc>
      </w:tr>
      <w:tr w:rsidR="00E31D8A" w:rsidRPr="004F425D" w14:paraId="1C563D14" w14:textId="529CBFCA" w:rsidTr="009B3D6D">
        <w:trPr>
          <w:jc w:val="center"/>
        </w:trPr>
        <w:tc>
          <w:tcPr>
            <w:tcW w:w="2191" w:type="dxa"/>
          </w:tcPr>
          <w:p w14:paraId="06DB7724" w14:textId="77777777" w:rsidR="00E31D8A" w:rsidRPr="004F425D" w:rsidRDefault="00E31D8A" w:rsidP="00524C7B">
            <w:pPr>
              <w:pStyle w:val="affc"/>
            </w:pPr>
            <w:r w:rsidRPr="00CB4601">
              <w:rPr>
                <w:lang w:val="ru-RU"/>
              </w:rPr>
              <w:t>Серверные</w:t>
            </w:r>
            <w:r w:rsidRPr="004F425D">
              <w:t xml:space="preserve"> ОС</w:t>
            </w:r>
          </w:p>
        </w:tc>
        <w:tc>
          <w:tcPr>
            <w:tcW w:w="1819" w:type="dxa"/>
          </w:tcPr>
          <w:p w14:paraId="2C76597A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2300" w:type="dxa"/>
          </w:tcPr>
          <w:p w14:paraId="3F18AABB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1060" w:type="dxa"/>
          </w:tcPr>
          <w:p w14:paraId="305A8D65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1289" w:type="dxa"/>
          </w:tcPr>
          <w:p w14:paraId="2A55DD63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1264" w:type="dxa"/>
          </w:tcPr>
          <w:p w14:paraId="62767795" w14:textId="77777777" w:rsidR="00E31D8A" w:rsidRPr="004F425D" w:rsidRDefault="00E31D8A" w:rsidP="00524C7B">
            <w:pPr>
              <w:pStyle w:val="affc"/>
            </w:pPr>
          </w:p>
        </w:tc>
      </w:tr>
      <w:tr w:rsidR="00E31D8A" w:rsidRPr="004F425D" w14:paraId="4D2C0AEF" w14:textId="75D668BD" w:rsidTr="009B3D6D">
        <w:trPr>
          <w:jc w:val="center"/>
        </w:trPr>
        <w:tc>
          <w:tcPr>
            <w:tcW w:w="2191" w:type="dxa"/>
          </w:tcPr>
          <w:p w14:paraId="3371DD51" w14:textId="77777777" w:rsidR="00E31D8A" w:rsidRPr="004F425D" w:rsidRDefault="00E31D8A" w:rsidP="00524C7B">
            <w:pPr>
              <w:pStyle w:val="affc"/>
            </w:pPr>
            <w:r w:rsidRPr="004F425D">
              <w:t xml:space="preserve">ОС </w:t>
            </w:r>
            <w:r w:rsidRPr="00CB4601">
              <w:rPr>
                <w:lang w:val="ru-RU"/>
              </w:rPr>
              <w:t>на</w:t>
            </w:r>
            <w:r w:rsidRPr="004F425D">
              <w:t xml:space="preserve"> рабочих </w:t>
            </w:r>
            <w:r w:rsidRPr="00CB4601">
              <w:rPr>
                <w:lang w:val="ru-RU"/>
              </w:rPr>
              <w:t>станциях</w:t>
            </w:r>
          </w:p>
        </w:tc>
        <w:tc>
          <w:tcPr>
            <w:tcW w:w="1819" w:type="dxa"/>
          </w:tcPr>
          <w:p w14:paraId="324436FB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2300" w:type="dxa"/>
          </w:tcPr>
          <w:p w14:paraId="15EF8A92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1060" w:type="dxa"/>
          </w:tcPr>
          <w:p w14:paraId="21A3D1A4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1289" w:type="dxa"/>
          </w:tcPr>
          <w:p w14:paraId="14159087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1264" w:type="dxa"/>
          </w:tcPr>
          <w:p w14:paraId="3D7D2427" w14:textId="77777777" w:rsidR="00E31D8A" w:rsidRPr="004F425D" w:rsidRDefault="00E31D8A" w:rsidP="00524C7B">
            <w:pPr>
              <w:pStyle w:val="affc"/>
            </w:pPr>
          </w:p>
        </w:tc>
      </w:tr>
      <w:tr w:rsidR="00E31D8A" w:rsidRPr="004F425D" w14:paraId="22E7F73B" w14:textId="04E0D200" w:rsidTr="009B3D6D">
        <w:trPr>
          <w:jc w:val="center"/>
        </w:trPr>
        <w:tc>
          <w:tcPr>
            <w:tcW w:w="2191" w:type="dxa"/>
          </w:tcPr>
          <w:p w14:paraId="2DAC5595" w14:textId="77777777" w:rsidR="00E31D8A" w:rsidRPr="004F425D" w:rsidRDefault="00E31D8A" w:rsidP="00524C7B">
            <w:pPr>
              <w:pStyle w:val="affc"/>
            </w:pPr>
            <w:r w:rsidRPr="004F425D">
              <w:t xml:space="preserve">Службы </w:t>
            </w:r>
            <w:r w:rsidRPr="00CB4601">
              <w:rPr>
                <w:lang w:val="ru-RU"/>
              </w:rPr>
              <w:t>каталогов</w:t>
            </w:r>
            <w:r w:rsidRPr="004F425D">
              <w:t xml:space="preserve"> (AD / LDAP)</w:t>
            </w:r>
          </w:p>
        </w:tc>
        <w:tc>
          <w:tcPr>
            <w:tcW w:w="1819" w:type="dxa"/>
          </w:tcPr>
          <w:p w14:paraId="475BF80A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2300" w:type="dxa"/>
          </w:tcPr>
          <w:p w14:paraId="0706D30E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1060" w:type="dxa"/>
          </w:tcPr>
          <w:p w14:paraId="2BDB6866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1289" w:type="dxa"/>
          </w:tcPr>
          <w:p w14:paraId="7D639B0C" w14:textId="77777777" w:rsidR="00E31D8A" w:rsidRPr="004F425D" w:rsidRDefault="00E31D8A" w:rsidP="00524C7B">
            <w:pPr>
              <w:pStyle w:val="affc"/>
            </w:pPr>
          </w:p>
        </w:tc>
        <w:tc>
          <w:tcPr>
            <w:tcW w:w="1264" w:type="dxa"/>
          </w:tcPr>
          <w:p w14:paraId="3FE4F7B5" w14:textId="77777777" w:rsidR="00E31D8A" w:rsidRPr="004F425D" w:rsidRDefault="00E31D8A" w:rsidP="00524C7B">
            <w:pPr>
              <w:pStyle w:val="affc"/>
            </w:pPr>
          </w:p>
        </w:tc>
      </w:tr>
      <w:tr w:rsidR="00D97056" w:rsidRPr="004F425D" w14:paraId="18BEC043" w14:textId="4DFFACF3" w:rsidTr="009B3D6D">
        <w:trPr>
          <w:jc w:val="center"/>
        </w:trPr>
        <w:tc>
          <w:tcPr>
            <w:tcW w:w="9923" w:type="dxa"/>
            <w:gridSpan w:val="6"/>
          </w:tcPr>
          <w:p w14:paraId="454B5F97" w14:textId="0C0EA0D0" w:rsidR="00D97056" w:rsidRPr="004F425D" w:rsidRDefault="00D97056" w:rsidP="00FE0409">
            <w:pPr>
              <w:pStyle w:val="affd"/>
            </w:pPr>
            <w:r w:rsidRPr="004F425D">
              <w:t>Средства защиты информации</w:t>
            </w:r>
          </w:p>
        </w:tc>
      </w:tr>
      <w:tr w:rsidR="00E31D8A" w:rsidRPr="004F425D" w14:paraId="40F0DA66" w14:textId="21475F5F" w:rsidTr="009B3D6D">
        <w:trPr>
          <w:jc w:val="center"/>
        </w:trPr>
        <w:tc>
          <w:tcPr>
            <w:tcW w:w="2191" w:type="dxa"/>
          </w:tcPr>
          <w:p w14:paraId="68E27A4B" w14:textId="77777777" w:rsidR="00E31D8A" w:rsidRPr="004F425D" w:rsidRDefault="00E31D8A" w:rsidP="00CB4601">
            <w:pPr>
              <w:pStyle w:val="affc"/>
            </w:pPr>
            <w:r w:rsidRPr="00B05063">
              <w:rPr>
                <w:lang w:val="ru-RU"/>
              </w:rPr>
              <w:t>Межсетевые</w:t>
            </w:r>
            <w:r w:rsidRPr="004F425D">
              <w:t xml:space="preserve"> </w:t>
            </w:r>
            <w:r w:rsidRPr="00B05063">
              <w:rPr>
                <w:lang w:val="ru-RU"/>
              </w:rPr>
              <w:t>экраны</w:t>
            </w:r>
          </w:p>
        </w:tc>
        <w:tc>
          <w:tcPr>
            <w:tcW w:w="1819" w:type="dxa"/>
          </w:tcPr>
          <w:p w14:paraId="537A72AD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2300" w:type="dxa"/>
          </w:tcPr>
          <w:p w14:paraId="39253F27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060" w:type="dxa"/>
          </w:tcPr>
          <w:p w14:paraId="64F492FB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89" w:type="dxa"/>
          </w:tcPr>
          <w:p w14:paraId="2B6B90D6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64" w:type="dxa"/>
          </w:tcPr>
          <w:p w14:paraId="4A228DE3" w14:textId="77777777" w:rsidR="00E31D8A" w:rsidRPr="004F425D" w:rsidRDefault="00E31D8A" w:rsidP="00CB4601">
            <w:pPr>
              <w:pStyle w:val="affc"/>
            </w:pPr>
          </w:p>
        </w:tc>
      </w:tr>
      <w:tr w:rsidR="00E31D8A" w:rsidRPr="004F425D" w14:paraId="046BB5D2" w14:textId="2AAA1728" w:rsidTr="009B3D6D">
        <w:trPr>
          <w:jc w:val="center"/>
        </w:trPr>
        <w:tc>
          <w:tcPr>
            <w:tcW w:w="2191" w:type="dxa"/>
          </w:tcPr>
          <w:p w14:paraId="72F73F29" w14:textId="77777777" w:rsidR="00E31D8A" w:rsidRPr="004F425D" w:rsidRDefault="00E31D8A" w:rsidP="00CB4601">
            <w:pPr>
              <w:pStyle w:val="affc"/>
            </w:pPr>
            <w:r w:rsidRPr="004F425D">
              <w:t>IPS / IDS</w:t>
            </w:r>
          </w:p>
        </w:tc>
        <w:tc>
          <w:tcPr>
            <w:tcW w:w="1819" w:type="dxa"/>
          </w:tcPr>
          <w:p w14:paraId="123F0C5F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2300" w:type="dxa"/>
          </w:tcPr>
          <w:p w14:paraId="47A0F145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060" w:type="dxa"/>
          </w:tcPr>
          <w:p w14:paraId="0454C7A6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89" w:type="dxa"/>
          </w:tcPr>
          <w:p w14:paraId="120FC35C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64" w:type="dxa"/>
          </w:tcPr>
          <w:p w14:paraId="5A471D44" w14:textId="77777777" w:rsidR="00E31D8A" w:rsidRPr="004F425D" w:rsidRDefault="00E31D8A" w:rsidP="00CB4601">
            <w:pPr>
              <w:pStyle w:val="affc"/>
            </w:pPr>
          </w:p>
        </w:tc>
      </w:tr>
      <w:tr w:rsidR="00E31D8A" w:rsidRPr="004F425D" w14:paraId="10DC6481" w14:textId="753A9B55" w:rsidTr="009B3D6D">
        <w:trPr>
          <w:jc w:val="center"/>
        </w:trPr>
        <w:tc>
          <w:tcPr>
            <w:tcW w:w="2191" w:type="dxa"/>
          </w:tcPr>
          <w:p w14:paraId="332AEB7E" w14:textId="77777777" w:rsidR="00E31D8A" w:rsidRPr="004F425D" w:rsidRDefault="00E31D8A" w:rsidP="00CB4601">
            <w:pPr>
              <w:pStyle w:val="affc"/>
            </w:pPr>
            <w:r w:rsidRPr="00B05063">
              <w:rPr>
                <w:lang w:val="ru-RU"/>
              </w:rPr>
              <w:t>Антивирусное</w:t>
            </w:r>
            <w:r w:rsidRPr="004F425D">
              <w:t xml:space="preserve"> ПО</w:t>
            </w:r>
          </w:p>
        </w:tc>
        <w:tc>
          <w:tcPr>
            <w:tcW w:w="1819" w:type="dxa"/>
          </w:tcPr>
          <w:p w14:paraId="10990F14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2300" w:type="dxa"/>
          </w:tcPr>
          <w:p w14:paraId="7C77A7FA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060" w:type="dxa"/>
          </w:tcPr>
          <w:p w14:paraId="15742972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89" w:type="dxa"/>
          </w:tcPr>
          <w:p w14:paraId="34590484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64" w:type="dxa"/>
          </w:tcPr>
          <w:p w14:paraId="6465FFB7" w14:textId="77777777" w:rsidR="00E31D8A" w:rsidRPr="004F425D" w:rsidRDefault="00E31D8A" w:rsidP="00CB4601">
            <w:pPr>
              <w:pStyle w:val="affc"/>
            </w:pPr>
          </w:p>
        </w:tc>
      </w:tr>
      <w:tr w:rsidR="00E31D8A" w:rsidRPr="004F425D" w14:paraId="7B826043" w14:textId="381008CA" w:rsidTr="009B3D6D">
        <w:trPr>
          <w:jc w:val="center"/>
        </w:trPr>
        <w:tc>
          <w:tcPr>
            <w:tcW w:w="2191" w:type="dxa"/>
          </w:tcPr>
          <w:p w14:paraId="72086D92" w14:textId="386C4E15" w:rsidR="00E31D8A" w:rsidRPr="00953E3D" w:rsidRDefault="00E31D8A" w:rsidP="00CB4601">
            <w:pPr>
              <w:pStyle w:val="affc"/>
              <w:rPr>
                <w:lang w:val="ru-RU"/>
              </w:rPr>
            </w:pPr>
            <w:r w:rsidRPr="004F425D">
              <w:t>EDR</w:t>
            </w:r>
            <w:r w:rsidR="00953E3D">
              <w:rPr>
                <w:lang w:val="ru-RU"/>
              </w:rPr>
              <w:t>-решения</w:t>
            </w:r>
          </w:p>
        </w:tc>
        <w:tc>
          <w:tcPr>
            <w:tcW w:w="1819" w:type="dxa"/>
          </w:tcPr>
          <w:p w14:paraId="48606988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2300" w:type="dxa"/>
          </w:tcPr>
          <w:p w14:paraId="3EC00FF0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060" w:type="dxa"/>
          </w:tcPr>
          <w:p w14:paraId="69303198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89" w:type="dxa"/>
          </w:tcPr>
          <w:p w14:paraId="19EC8AA2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64" w:type="dxa"/>
          </w:tcPr>
          <w:p w14:paraId="5A2E0A25" w14:textId="77777777" w:rsidR="00E31D8A" w:rsidRPr="004F425D" w:rsidRDefault="00E31D8A" w:rsidP="00CB4601">
            <w:pPr>
              <w:pStyle w:val="affc"/>
            </w:pPr>
          </w:p>
        </w:tc>
      </w:tr>
      <w:tr w:rsidR="00E31D8A" w:rsidRPr="004F425D" w14:paraId="01E53A48" w14:textId="33480256" w:rsidTr="009B3D6D">
        <w:trPr>
          <w:jc w:val="center"/>
        </w:trPr>
        <w:tc>
          <w:tcPr>
            <w:tcW w:w="2191" w:type="dxa"/>
          </w:tcPr>
          <w:p w14:paraId="53B3F5EE" w14:textId="77777777" w:rsidR="00E31D8A" w:rsidRPr="004F425D" w:rsidRDefault="00E31D8A" w:rsidP="00CB4601">
            <w:pPr>
              <w:pStyle w:val="affc"/>
            </w:pPr>
            <w:r w:rsidRPr="004F425D">
              <w:t>Proxy</w:t>
            </w:r>
          </w:p>
        </w:tc>
        <w:tc>
          <w:tcPr>
            <w:tcW w:w="1819" w:type="dxa"/>
          </w:tcPr>
          <w:p w14:paraId="39EE9496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2300" w:type="dxa"/>
          </w:tcPr>
          <w:p w14:paraId="40147107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060" w:type="dxa"/>
          </w:tcPr>
          <w:p w14:paraId="6B40E777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89" w:type="dxa"/>
          </w:tcPr>
          <w:p w14:paraId="695DDBBE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64" w:type="dxa"/>
          </w:tcPr>
          <w:p w14:paraId="6C8E6F5C" w14:textId="77777777" w:rsidR="00E31D8A" w:rsidRPr="004F425D" w:rsidRDefault="00E31D8A" w:rsidP="00CB4601">
            <w:pPr>
              <w:pStyle w:val="affc"/>
            </w:pPr>
          </w:p>
        </w:tc>
      </w:tr>
      <w:tr w:rsidR="00E31D8A" w:rsidRPr="004F425D" w14:paraId="69C79F6B" w14:textId="2F531F9F" w:rsidTr="009B3D6D">
        <w:trPr>
          <w:jc w:val="center"/>
        </w:trPr>
        <w:tc>
          <w:tcPr>
            <w:tcW w:w="2191" w:type="dxa"/>
          </w:tcPr>
          <w:p w14:paraId="51F99C25" w14:textId="77777777" w:rsidR="00E31D8A" w:rsidRPr="004F425D" w:rsidRDefault="00E31D8A" w:rsidP="00CB4601">
            <w:pPr>
              <w:pStyle w:val="affc"/>
            </w:pPr>
            <w:r w:rsidRPr="004F425D">
              <w:t>VPN</w:t>
            </w:r>
          </w:p>
        </w:tc>
        <w:tc>
          <w:tcPr>
            <w:tcW w:w="1819" w:type="dxa"/>
          </w:tcPr>
          <w:p w14:paraId="6FE815ED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2300" w:type="dxa"/>
          </w:tcPr>
          <w:p w14:paraId="0D046400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060" w:type="dxa"/>
          </w:tcPr>
          <w:p w14:paraId="7C7D1AE1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89" w:type="dxa"/>
          </w:tcPr>
          <w:p w14:paraId="09AD9F91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64" w:type="dxa"/>
          </w:tcPr>
          <w:p w14:paraId="22F0F2B3" w14:textId="77777777" w:rsidR="00E31D8A" w:rsidRPr="004F425D" w:rsidRDefault="00E31D8A" w:rsidP="00CB4601">
            <w:pPr>
              <w:pStyle w:val="affc"/>
            </w:pPr>
          </w:p>
        </w:tc>
      </w:tr>
      <w:tr w:rsidR="00E31D8A" w:rsidRPr="004F425D" w14:paraId="5DC8F74D" w14:textId="109B9200" w:rsidTr="009B3D6D">
        <w:trPr>
          <w:jc w:val="center"/>
        </w:trPr>
        <w:tc>
          <w:tcPr>
            <w:tcW w:w="2191" w:type="dxa"/>
          </w:tcPr>
          <w:p w14:paraId="2A3BB55F" w14:textId="77777777" w:rsidR="00E31D8A" w:rsidRPr="004F425D" w:rsidRDefault="00E31D8A" w:rsidP="00CB4601">
            <w:pPr>
              <w:pStyle w:val="affc"/>
            </w:pPr>
            <w:r w:rsidRPr="004F425D">
              <w:t>Email Gateway</w:t>
            </w:r>
          </w:p>
        </w:tc>
        <w:tc>
          <w:tcPr>
            <w:tcW w:w="1819" w:type="dxa"/>
          </w:tcPr>
          <w:p w14:paraId="4FA9CDC2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2300" w:type="dxa"/>
          </w:tcPr>
          <w:p w14:paraId="111D2289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060" w:type="dxa"/>
          </w:tcPr>
          <w:p w14:paraId="25C2A668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89" w:type="dxa"/>
          </w:tcPr>
          <w:p w14:paraId="7D3E4416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64" w:type="dxa"/>
          </w:tcPr>
          <w:p w14:paraId="3B3CBCBA" w14:textId="77777777" w:rsidR="00E31D8A" w:rsidRPr="004F425D" w:rsidRDefault="00E31D8A" w:rsidP="00CB4601">
            <w:pPr>
              <w:pStyle w:val="affc"/>
            </w:pPr>
          </w:p>
        </w:tc>
      </w:tr>
      <w:tr w:rsidR="00E31D8A" w:rsidRPr="004F425D" w14:paraId="7D1C1D71" w14:textId="2421044A" w:rsidTr="009B3D6D">
        <w:trPr>
          <w:jc w:val="center"/>
        </w:trPr>
        <w:tc>
          <w:tcPr>
            <w:tcW w:w="2191" w:type="dxa"/>
          </w:tcPr>
          <w:p w14:paraId="01C41C45" w14:textId="77777777" w:rsidR="00E31D8A" w:rsidRPr="004F425D" w:rsidRDefault="00E31D8A" w:rsidP="00CB4601">
            <w:pPr>
              <w:pStyle w:val="affc"/>
            </w:pPr>
            <w:r w:rsidRPr="004F425D">
              <w:rPr>
                <w:rFonts w:eastAsia="Calibri"/>
              </w:rPr>
              <w:t>«</w:t>
            </w:r>
            <w:r w:rsidRPr="00B05063">
              <w:rPr>
                <w:rFonts w:eastAsia="Calibri"/>
                <w:lang w:val="ru-RU"/>
              </w:rPr>
              <w:t>Песочницы</w:t>
            </w:r>
            <w:r w:rsidRPr="004F425D">
              <w:rPr>
                <w:rFonts w:eastAsia="Calibri"/>
              </w:rPr>
              <w:t>» (Network Sandbox)</w:t>
            </w:r>
          </w:p>
        </w:tc>
        <w:tc>
          <w:tcPr>
            <w:tcW w:w="1819" w:type="dxa"/>
          </w:tcPr>
          <w:p w14:paraId="5B7D27A1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2300" w:type="dxa"/>
          </w:tcPr>
          <w:p w14:paraId="4C61C5C5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060" w:type="dxa"/>
          </w:tcPr>
          <w:p w14:paraId="5DED0456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89" w:type="dxa"/>
          </w:tcPr>
          <w:p w14:paraId="61FE16E9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64" w:type="dxa"/>
          </w:tcPr>
          <w:p w14:paraId="21AE40C2" w14:textId="77777777" w:rsidR="00E31D8A" w:rsidRPr="004F425D" w:rsidRDefault="00E31D8A" w:rsidP="00CB4601">
            <w:pPr>
              <w:pStyle w:val="affc"/>
            </w:pPr>
          </w:p>
        </w:tc>
      </w:tr>
      <w:tr w:rsidR="00E31D8A" w:rsidRPr="004F425D" w14:paraId="573473BA" w14:textId="34F71CF5" w:rsidTr="009B3D6D">
        <w:trPr>
          <w:jc w:val="center"/>
        </w:trPr>
        <w:tc>
          <w:tcPr>
            <w:tcW w:w="2191" w:type="dxa"/>
          </w:tcPr>
          <w:p w14:paraId="3AA28391" w14:textId="77777777" w:rsidR="00E31D8A" w:rsidRPr="004F425D" w:rsidRDefault="00E31D8A" w:rsidP="00CB4601">
            <w:pPr>
              <w:pStyle w:val="affc"/>
            </w:pPr>
            <w:r w:rsidRPr="004F425D">
              <w:t>DLP</w:t>
            </w:r>
          </w:p>
        </w:tc>
        <w:tc>
          <w:tcPr>
            <w:tcW w:w="1819" w:type="dxa"/>
          </w:tcPr>
          <w:p w14:paraId="079E33E9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2300" w:type="dxa"/>
          </w:tcPr>
          <w:p w14:paraId="616F7F44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060" w:type="dxa"/>
          </w:tcPr>
          <w:p w14:paraId="0D724BE4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89" w:type="dxa"/>
          </w:tcPr>
          <w:p w14:paraId="073FD354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64" w:type="dxa"/>
          </w:tcPr>
          <w:p w14:paraId="071EAB9D" w14:textId="77777777" w:rsidR="00E31D8A" w:rsidRPr="004F425D" w:rsidRDefault="00E31D8A" w:rsidP="00CB4601">
            <w:pPr>
              <w:pStyle w:val="affc"/>
            </w:pPr>
          </w:p>
        </w:tc>
      </w:tr>
      <w:tr w:rsidR="00E31D8A" w:rsidRPr="004F425D" w14:paraId="4B08F644" w14:textId="3EAA59E3" w:rsidTr="009B3D6D">
        <w:trPr>
          <w:jc w:val="center"/>
        </w:trPr>
        <w:tc>
          <w:tcPr>
            <w:tcW w:w="2191" w:type="dxa"/>
          </w:tcPr>
          <w:p w14:paraId="12489997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  <w:r w:rsidRPr="009B3D6D">
              <w:rPr>
                <w:lang w:val="ru-RU"/>
              </w:rPr>
              <w:t>Средства анализа защищенности (сканеры уязвимостей)</w:t>
            </w:r>
          </w:p>
        </w:tc>
        <w:tc>
          <w:tcPr>
            <w:tcW w:w="1819" w:type="dxa"/>
          </w:tcPr>
          <w:p w14:paraId="0638E25E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</w:p>
        </w:tc>
        <w:tc>
          <w:tcPr>
            <w:tcW w:w="2300" w:type="dxa"/>
          </w:tcPr>
          <w:p w14:paraId="6C9E09C7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</w:p>
        </w:tc>
        <w:tc>
          <w:tcPr>
            <w:tcW w:w="1060" w:type="dxa"/>
          </w:tcPr>
          <w:p w14:paraId="05EA0F68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</w:p>
        </w:tc>
        <w:tc>
          <w:tcPr>
            <w:tcW w:w="1289" w:type="dxa"/>
          </w:tcPr>
          <w:p w14:paraId="72BFBF10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</w:p>
        </w:tc>
        <w:tc>
          <w:tcPr>
            <w:tcW w:w="1264" w:type="dxa"/>
          </w:tcPr>
          <w:p w14:paraId="2847279E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</w:p>
        </w:tc>
      </w:tr>
      <w:tr w:rsidR="00E31D8A" w:rsidRPr="004F425D" w14:paraId="692CA8A7" w14:textId="4CC79D2F" w:rsidTr="009B3D6D">
        <w:trPr>
          <w:jc w:val="center"/>
        </w:trPr>
        <w:tc>
          <w:tcPr>
            <w:tcW w:w="2191" w:type="dxa"/>
          </w:tcPr>
          <w:p w14:paraId="31DC7D39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  <w:r w:rsidRPr="009B3D6D">
              <w:rPr>
                <w:rFonts w:eastAsia="Calibri"/>
                <w:lang w:val="ru-RU"/>
              </w:rPr>
              <w:t>Системы управления учетными данными (</w:t>
            </w:r>
            <w:r w:rsidRPr="004F425D">
              <w:rPr>
                <w:rFonts w:eastAsia="Calibri"/>
              </w:rPr>
              <w:t>IDM</w:t>
            </w:r>
            <w:r w:rsidRPr="009B3D6D">
              <w:rPr>
                <w:rFonts w:eastAsia="Calibri"/>
                <w:lang w:val="ru-RU"/>
              </w:rPr>
              <w:t>)</w:t>
            </w:r>
          </w:p>
        </w:tc>
        <w:tc>
          <w:tcPr>
            <w:tcW w:w="1819" w:type="dxa"/>
          </w:tcPr>
          <w:p w14:paraId="72BCCA79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</w:p>
        </w:tc>
        <w:tc>
          <w:tcPr>
            <w:tcW w:w="2300" w:type="dxa"/>
          </w:tcPr>
          <w:p w14:paraId="3DFF565B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</w:p>
        </w:tc>
        <w:tc>
          <w:tcPr>
            <w:tcW w:w="1060" w:type="dxa"/>
          </w:tcPr>
          <w:p w14:paraId="07A0A6E5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</w:p>
        </w:tc>
        <w:tc>
          <w:tcPr>
            <w:tcW w:w="1289" w:type="dxa"/>
          </w:tcPr>
          <w:p w14:paraId="5E5A1E3D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</w:p>
        </w:tc>
        <w:tc>
          <w:tcPr>
            <w:tcW w:w="1264" w:type="dxa"/>
          </w:tcPr>
          <w:p w14:paraId="20E5E42D" w14:textId="77777777" w:rsidR="00E31D8A" w:rsidRPr="009B3D6D" w:rsidRDefault="00E31D8A" w:rsidP="00CB4601">
            <w:pPr>
              <w:pStyle w:val="affc"/>
              <w:rPr>
                <w:lang w:val="ru-RU"/>
              </w:rPr>
            </w:pPr>
          </w:p>
        </w:tc>
      </w:tr>
      <w:tr w:rsidR="00E31D8A" w:rsidRPr="004F425D" w14:paraId="5E02343F" w14:textId="2E6F4C7E" w:rsidTr="009B3D6D">
        <w:trPr>
          <w:jc w:val="center"/>
        </w:trPr>
        <w:tc>
          <w:tcPr>
            <w:tcW w:w="2191" w:type="dxa"/>
          </w:tcPr>
          <w:p w14:paraId="714EEBF3" w14:textId="77777777" w:rsidR="00E31D8A" w:rsidRPr="004F425D" w:rsidRDefault="00E31D8A" w:rsidP="00CB4601">
            <w:pPr>
              <w:pStyle w:val="affc"/>
            </w:pPr>
            <w:r w:rsidRPr="004F425D">
              <w:rPr>
                <w:rFonts w:eastAsia="Calibri"/>
              </w:rPr>
              <w:lastRenderedPageBreak/>
              <w:t>Коммутационное и маршрутизирующее оборудование</w:t>
            </w:r>
          </w:p>
        </w:tc>
        <w:tc>
          <w:tcPr>
            <w:tcW w:w="1819" w:type="dxa"/>
          </w:tcPr>
          <w:p w14:paraId="7BBECEF2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2300" w:type="dxa"/>
          </w:tcPr>
          <w:p w14:paraId="0539BF8C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060" w:type="dxa"/>
          </w:tcPr>
          <w:p w14:paraId="137601AE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89" w:type="dxa"/>
          </w:tcPr>
          <w:p w14:paraId="37042A63" w14:textId="77777777" w:rsidR="00E31D8A" w:rsidRPr="004F425D" w:rsidRDefault="00E31D8A" w:rsidP="00CB4601">
            <w:pPr>
              <w:pStyle w:val="affc"/>
            </w:pPr>
          </w:p>
        </w:tc>
        <w:tc>
          <w:tcPr>
            <w:tcW w:w="1264" w:type="dxa"/>
          </w:tcPr>
          <w:p w14:paraId="7ED655D0" w14:textId="77777777" w:rsidR="00E31D8A" w:rsidRPr="004F425D" w:rsidRDefault="00E31D8A" w:rsidP="00CB4601">
            <w:pPr>
              <w:pStyle w:val="affc"/>
            </w:pPr>
          </w:p>
        </w:tc>
      </w:tr>
      <w:tr w:rsidR="009B3D6D" w:rsidRPr="004F425D" w14:paraId="195C8A2E" w14:textId="7FA6F6CF" w:rsidTr="00BA087F">
        <w:trPr>
          <w:jc w:val="center"/>
        </w:trPr>
        <w:tc>
          <w:tcPr>
            <w:tcW w:w="9923" w:type="dxa"/>
            <w:gridSpan w:val="6"/>
          </w:tcPr>
          <w:p w14:paraId="2795CA63" w14:textId="18A620CE" w:rsidR="009B3D6D" w:rsidRPr="00562392" w:rsidRDefault="009B3D6D" w:rsidP="00FE0409">
            <w:pPr>
              <w:pStyle w:val="affd"/>
              <w:rPr>
                <w:lang w:val="ru-RU"/>
              </w:rPr>
            </w:pPr>
            <w:r w:rsidRPr="00562392">
              <w:rPr>
                <w:lang w:val="ru-RU"/>
              </w:rPr>
              <w:t>Другие системы, события от которых необходимо анализировать</w:t>
            </w:r>
          </w:p>
        </w:tc>
      </w:tr>
      <w:tr w:rsidR="00E31D8A" w:rsidRPr="004F425D" w14:paraId="07114852" w14:textId="0814D49F" w:rsidTr="009B3D6D">
        <w:trPr>
          <w:jc w:val="center"/>
        </w:trPr>
        <w:tc>
          <w:tcPr>
            <w:tcW w:w="2191" w:type="dxa"/>
          </w:tcPr>
          <w:p w14:paraId="0E2DB95E" w14:textId="77777777" w:rsidR="00E31D8A" w:rsidRPr="004F425D" w:rsidRDefault="00E31D8A" w:rsidP="00FE0409">
            <w:pPr>
              <w:pStyle w:val="affc"/>
            </w:pPr>
            <w:r w:rsidRPr="004F425D">
              <w:t>Платформы виртуализации</w:t>
            </w:r>
          </w:p>
        </w:tc>
        <w:tc>
          <w:tcPr>
            <w:tcW w:w="1819" w:type="dxa"/>
          </w:tcPr>
          <w:p w14:paraId="0B2D0209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2300" w:type="dxa"/>
          </w:tcPr>
          <w:p w14:paraId="07086A87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1060" w:type="dxa"/>
          </w:tcPr>
          <w:p w14:paraId="68EB75FC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1289" w:type="dxa"/>
          </w:tcPr>
          <w:p w14:paraId="6CB62E43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1264" w:type="dxa"/>
          </w:tcPr>
          <w:p w14:paraId="222D83AC" w14:textId="77777777" w:rsidR="00E31D8A" w:rsidRPr="004F425D" w:rsidRDefault="00E31D8A" w:rsidP="00FE0409">
            <w:pPr>
              <w:pStyle w:val="affc"/>
            </w:pPr>
          </w:p>
        </w:tc>
      </w:tr>
      <w:tr w:rsidR="00E31D8A" w:rsidRPr="004F425D" w14:paraId="44078C52" w14:textId="472121E5" w:rsidTr="009B3D6D">
        <w:trPr>
          <w:jc w:val="center"/>
        </w:trPr>
        <w:tc>
          <w:tcPr>
            <w:tcW w:w="2191" w:type="dxa"/>
          </w:tcPr>
          <w:p w14:paraId="3D103500" w14:textId="77777777" w:rsidR="00E31D8A" w:rsidRPr="004F425D" w:rsidRDefault="00E31D8A" w:rsidP="00FE0409">
            <w:pPr>
              <w:pStyle w:val="affc"/>
            </w:pPr>
            <w:r w:rsidRPr="004F425D">
              <w:t>Серверы приложений</w:t>
            </w:r>
          </w:p>
        </w:tc>
        <w:tc>
          <w:tcPr>
            <w:tcW w:w="1819" w:type="dxa"/>
          </w:tcPr>
          <w:p w14:paraId="31CE1838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2300" w:type="dxa"/>
          </w:tcPr>
          <w:p w14:paraId="4040E082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1060" w:type="dxa"/>
          </w:tcPr>
          <w:p w14:paraId="13F1C2B5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1289" w:type="dxa"/>
          </w:tcPr>
          <w:p w14:paraId="0808682F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1264" w:type="dxa"/>
          </w:tcPr>
          <w:p w14:paraId="5D1E21CF" w14:textId="77777777" w:rsidR="00E31D8A" w:rsidRPr="004F425D" w:rsidRDefault="00E31D8A" w:rsidP="00FE0409">
            <w:pPr>
              <w:pStyle w:val="affc"/>
            </w:pPr>
          </w:p>
        </w:tc>
      </w:tr>
      <w:tr w:rsidR="00E31D8A" w:rsidRPr="004F425D" w14:paraId="18F3E1E7" w14:textId="03E442EE" w:rsidTr="009B3D6D">
        <w:trPr>
          <w:jc w:val="center"/>
        </w:trPr>
        <w:tc>
          <w:tcPr>
            <w:tcW w:w="2191" w:type="dxa"/>
          </w:tcPr>
          <w:p w14:paraId="49A53BD5" w14:textId="4E67A91E" w:rsidR="00E31D8A" w:rsidRPr="00562392" w:rsidRDefault="00E31D8A" w:rsidP="00FE0409">
            <w:pPr>
              <w:pStyle w:val="affc"/>
              <w:rPr>
                <w:lang w:val="ru-RU"/>
              </w:rPr>
            </w:pPr>
            <w:r w:rsidRPr="004F425D">
              <w:t>Flow</w:t>
            </w:r>
            <w:r w:rsidRPr="00562392">
              <w:rPr>
                <w:lang w:val="ru-RU"/>
              </w:rPr>
              <w:t>-</w:t>
            </w:r>
            <w:r w:rsidRPr="00B05063">
              <w:rPr>
                <w:lang w:val="ru-RU"/>
              </w:rPr>
              <w:t>протоколы</w:t>
            </w:r>
            <w:r w:rsidRPr="00562392">
              <w:rPr>
                <w:lang w:val="ru-RU"/>
              </w:rPr>
              <w:t xml:space="preserve"> (для </w:t>
            </w:r>
            <w:r w:rsidRPr="004F425D">
              <w:t>NetFlow</w:t>
            </w:r>
            <w:r w:rsidRPr="00562392">
              <w:rPr>
                <w:lang w:val="ru-RU"/>
              </w:rPr>
              <w:t xml:space="preserve"> </w:t>
            </w:r>
            <w:r w:rsidRPr="009515A6">
              <w:rPr>
                <w:lang w:val="ru-RU"/>
              </w:rPr>
              <w:t>укажите</w:t>
            </w:r>
            <w:r w:rsidRPr="00562392">
              <w:rPr>
                <w:lang w:val="ru-RU"/>
              </w:rPr>
              <w:t xml:space="preserve"> </w:t>
            </w:r>
            <w:r w:rsidRPr="009515A6">
              <w:rPr>
                <w:lang w:val="ru-RU"/>
              </w:rPr>
              <w:t>версию</w:t>
            </w:r>
            <w:r w:rsidRPr="00562392">
              <w:rPr>
                <w:lang w:val="ru-RU"/>
              </w:rPr>
              <w:t xml:space="preserve"> - </w:t>
            </w:r>
            <w:r w:rsidRPr="004F425D">
              <w:t>v</w:t>
            </w:r>
            <w:r w:rsidRPr="00562392">
              <w:rPr>
                <w:lang w:val="ru-RU"/>
              </w:rPr>
              <w:t xml:space="preserve">5 / </w:t>
            </w:r>
            <w:r w:rsidRPr="004F425D">
              <w:t>v</w:t>
            </w:r>
            <w:r w:rsidRPr="00562392">
              <w:rPr>
                <w:lang w:val="ru-RU"/>
              </w:rPr>
              <w:t xml:space="preserve">9 / </w:t>
            </w:r>
            <w:r w:rsidRPr="004F425D">
              <w:t>IPFIX</w:t>
            </w:r>
            <w:r w:rsidRPr="00562392">
              <w:rPr>
                <w:lang w:val="ru-RU"/>
              </w:rPr>
              <w:t>)</w:t>
            </w:r>
          </w:p>
        </w:tc>
        <w:tc>
          <w:tcPr>
            <w:tcW w:w="1819" w:type="dxa"/>
          </w:tcPr>
          <w:p w14:paraId="62F541B4" w14:textId="77777777" w:rsidR="00E31D8A" w:rsidRPr="00562392" w:rsidRDefault="00E31D8A" w:rsidP="00FE0409">
            <w:pPr>
              <w:pStyle w:val="affc"/>
              <w:rPr>
                <w:lang w:val="ru-RU"/>
              </w:rPr>
            </w:pPr>
          </w:p>
        </w:tc>
        <w:tc>
          <w:tcPr>
            <w:tcW w:w="2300" w:type="dxa"/>
          </w:tcPr>
          <w:p w14:paraId="2732592A" w14:textId="77777777" w:rsidR="00E31D8A" w:rsidRPr="00562392" w:rsidRDefault="00E31D8A" w:rsidP="00FE0409">
            <w:pPr>
              <w:pStyle w:val="affc"/>
              <w:rPr>
                <w:lang w:val="ru-RU"/>
              </w:rPr>
            </w:pPr>
          </w:p>
        </w:tc>
        <w:tc>
          <w:tcPr>
            <w:tcW w:w="1060" w:type="dxa"/>
          </w:tcPr>
          <w:p w14:paraId="51936544" w14:textId="77777777" w:rsidR="00E31D8A" w:rsidRPr="00562392" w:rsidRDefault="00E31D8A" w:rsidP="00FE0409">
            <w:pPr>
              <w:pStyle w:val="affc"/>
              <w:rPr>
                <w:lang w:val="ru-RU"/>
              </w:rPr>
            </w:pPr>
          </w:p>
        </w:tc>
        <w:tc>
          <w:tcPr>
            <w:tcW w:w="1289" w:type="dxa"/>
          </w:tcPr>
          <w:p w14:paraId="7B048D4B" w14:textId="77777777" w:rsidR="00E31D8A" w:rsidRPr="00562392" w:rsidRDefault="00E31D8A" w:rsidP="00FE0409">
            <w:pPr>
              <w:pStyle w:val="affc"/>
              <w:rPr>
                <w:lang w:val="ru-RU"/>
              </w:rPr>
            </w:pPr>
          </w:p>
        </w:tc>
        <w:tc>
          <w:tcPr>
            <w:tcW w:w="1264" w:type="dxa"/>
          </w:tcPr>
          <w:p w14:paraId="66E861AD" w14:textId="77777777" w:rsidR="00E31D8A" w:rsidRPr="00562392" w:rsidRDefault="00E31D8A" w:rsidP="00FE0409">
            <w:pPr>
              <w:pStyle w:val="affc"/>
              <w:rPr>
                <w:lang w:val="ru-RU"/>
              </w:rPr>
            </w:pPr>
          </w:p>
        </w:tc>
      </w:tr>
      <w:tr w:rsidR="00E31D8A" w:rsidRPr="004F425D" w14:paraId="3B4A4A97" w14:textId="44FB2DB9" w:rsidTr="009B3D6D">
        <w:trPr>
          <w:jc w:val="center"/>
        </w:trPr>
        <w:tc>
          <w:tcPr>
            <w:tcW w:w="2191" w:type="dxa"/>
          </w:tcPr>
          <w:p w14:paraId="1B1B7263" w14:textId="77777777" w:rsidR="00E31D8A" w:rsidRPr="004F425D" w:rsidRDefault="00E31D8A" w:rsidP="00FE0409">
            <w:pPr>
              <w:pStyle w:val="affc"/>
            </w:pPr>
            <w:r w:rsidRPr="004F425D">
              <w:t>Другое</w:t>
            </w:r>
          </w:p>
        </w:tc>
        <w:tc>
          <w:tcPr>
            <w:tcW w:w="1819" w:type="dxa"/>
          </w:tcPr>
          <w:p w14:paraId="06FFF5C4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2300" w:type="dxa"/>
          </w:tcPr>
          <w:p w14:paraId="7C5AF034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1060" w:type="dxa"/>
          </w:tcPr>
          <w:p w14:paraId="47BDFB18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1289" w:type="dxa"/>
          </w:tcPr>
          <w:p w14:paraId="3FFD832B" w14:textId="77777777" w:rsidR="00E31D8A" w:rsidRPr="004F425D" w:rsidRDefault="00E31D8A" w:rsidP="00FE0409">
            <w:pPr>
              <w:pStyle w:val="affc"/>
            </w:pPr>
          </w:p>
        </w:tc>
        <w:tc>
          <w:tcPr>
            <w:tcW w:w="1264" w:type="dxa"/>
          </w:tcPr>
          <w:p w14:paraId="7315E78C" w14:textId="77777777" w:rsidR="00E31D8A" w:rsidRPr="004F425D" w:rsidRDefault="00E31D8A" w:rsidP="00FE0409">
            <w:pPr>
              <w:pStyle w:val="affc"/>
            </w:pPr>
          </w:p>
        </w:tc>
      </w:tr>
    </w:tbl>
    <w:p w14:paraId="5C01019C" w14:textId="71366112" w:rsidR="00946253" w:rsidRDefault="00946253" w:rsidP="00946253">
      <w:pPr>
        <w:rPr>
          <w:lang w:eastAsia="ru-RU"/>
        </w:rPr>
      </w:pPr>
    </w:p>
    <w:p w14:paraId="4E36E554" w14:textId="71D22A66" w:rsidR="000E6087" w:rsidRPr="001E5C19" w:rsidRDefault="000E6087" w:rsidP="00946253">
      <w:pPr>
        <w:rPr>
          <w:lang w:eastAsia="ru-RU"/>
        </w:rPr>
      </w:pPr>
    </w:p>
    <w:sectPr w:rsidR="000E6087" w:rsidRPr="001E5C19" w:rsidSect="004F1DB5">
      <w:footerReference w:type="default" r:id="rId9"/>
      <w:pgSz w:w="11906" w:h="16838"/>
      <w:pgMar w:top="1134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929C" w14:textId="77777777" w:rsidR="00F13673" w:rsidRDefault="00F13673" w:rsidP="007661E8">
      <w:pPr>
        <w:spacing w:after="0" w:line="240" w:lineRule="auto"/>
      </w:pPr>
      <w:r>
        <w:separator/>
      </w:r>
    </w:p>
  </w:endnote>
  <w:endnote w:type="continuationSeparator" w:id="0">
    <w:p w14:paraId="79F45C14" w14:textId="77777777" w:rsidR="00F13673" w:rsidRDefault="00F13673" w:rsidP="007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fficinaSans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403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2517D3" w14:textId="6CEEB618" w:rsidR="00C16592" w:rsidRPr="00C16592" w:rsidRDefault="00C16592" w:rsidP="00C16592">
        <w:pPr>
          <w:pStyle w:val="ac"/>
          <w:jc w:val="right"/>
          <w:rPr>
            <w:rFonts w:ascii="Times New Roman" w:hAnsi="Times New Roman" w:cs="Times New Roman"/>
          </w:rPr>
        </w:pPr>
        <w:r w:rsidRPr="00C16592">
          <w:rPr>
            <w:rFonts w:ascii="Times New Roman" w:hAnsi="Times New Roman" w:cs="Times New Roman"/>
          </w:rPr>
          <w:fldChar w:fldCharType="begin"/>
        </w:r>
        <w:r w:rsidRPr="00C16592">
          <w:rPr>
            <w:rFonts w:ascii="Times New Roman" w:hAnsi="Times New Roman" w:cs="Times New Roman"/>
          </w:rPr>
          <w:instrText>PAGE   \* MERGEFORMAT</w:instrText>
        </w:r>
        <w:r w:rsidRPr="00C16592">
          <w:rPr>
            <w:rFonts w:ascii="Times New Roman" w:hAnsi="Times New Roman" w:cs="Times New Roman"/>
          </w:rPr>
          <w:fldChar w:fldCharType="separate"/>
        </w:r>
        <w:r w:rsidRPr="00C16592">
          <w:rPr>
            <w:rFonts w:ascii="Times New Roman" w:hAnsi="Times New Roman" w:cs="Times New Roman"/>
          </w:rPr>
          <w:t>2</w:t>
        </w:r>
        <w:r w:rsidRPr="00C1659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9EA3" w14:textId="77777777" w:rsidR="00F13673" w:rsidRDefault="00F13673" w:rsidP="007661E8">
      <w:pPr>
        <w:spacing w:after="0" w:line="240" w:lineRule="auto"/>
      </w:pPr>
      <w:r>
        <w:separator/>
      </w:r>
    </w:p>
  </w:footnote>
  <w:footnote w:type="continuationSeparator" w:id="0">
    <w:p w14:paraId="6D57D338" w14:textId="77777777" w:rsidR="00F13673" w:rsidRDefault="00F13673" w:rsidP="0076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181"/>
    <w:multiLevelType w:val="multilevel"/>
    <w:tmpl w:val="BDFE6FD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BD1A65"/>
    <w:multiLevelType w:val="hybridMultilevel"/>
    <w:tmpl w:val="2D8E1156"/>
    <w:lvl w:ilvl="0" w:tplc="5E9C0172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A0063C"/>
    <w:multiLevelType w:val="hybridMultilevel"/>
    <w:tmpl w:val="76D2F9EC"/>
    <w:lvl w:ilvl="0" w:tplc="5CDCD4F6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2342"/>
    <w:multiLevelType w:val="multilevel"/>
    <w:tmpl w:val="6C9C2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7E8298F"/>
    <w:multiLevelType w:val="hybridMultilevel"/>
    <w:tmpl w:val="6D5A7A4A"/>
    <w:lvl w:ilvl="0" w:tplc="B3F445FA">
      <w:start w:val="1"/>
      <w:numFmt w:val="decimal"/>
      <w:pStyle w:val="a1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03481E"/>
    <w:multiLevelType w:val="hybridMultilevel"/>
    <w:tmpl w:val="EAC67476"/>
    <w:lvl w:ilvl="0" w:tplc="B0900F14">
      <w:start w:val="1"/>
      <w:numFmt w:val="bullet"/>
      <w:pStyle w:val="a2"/>
      <w:suff w:val="space"/>
      <w:lvlText w:val="-"/>
      <w:lvlJc w:val="left"/>
      <w:pPr>
        <w:ind w:left="1065" w:hanging="70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031C0"/>
    <w:multiLevelType w:val="multilevel"/>
    <w:tmpl w:val="CFD6F4FA"/>
    <w:lvl w:ilvl="0">
      <w:start w:val="1"/>
      <w:numFmt w:val="russianLower"/>
      <w:pStyle w:val="a3"/>
      <w:lvlText w:val="%1)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33B72BD5"/>
    <w:multiLevelType w:val="multilevel"/>
    <w:tmpl w:val="21D2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9C00CB"/>
    <w:multiLevelType w:val="hybridMultilevel"/>
    <w:tmpl w:val="B4C8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3511B"/>
    <w:multiLevelType w:val="hybridMultilevel"/>
    <w:tmpl w:val="E66689DA"/>
    <w:lvl w:ilvl="0" w:tplc="E6CCA6D4">
      <w:start w:val="1"/>
      <w:numFmt w:val="decimal"/>
      <w:pStyle w:val="10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4DAA354C"/>
    <w:multiLevelType w:val="hybridMultilevel"/>
    <w:tmpl w:val="E4A8B6F4"/>
    <w:lvl w:ilvl="0" w:tplc="BA70020A">
      <w:start w:val="1"/>
      <w:numFmt w:val="bullet"/>
      <w:pStyle w:val="-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B45B3"/>
    <w:multiLevelType w:val="multilevel"/>
    <w:tmpl w:val="72244BD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1"/>
      <w:lvlText w:val="%1.%2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AA4CC8"/>
    <w:multiLevelType w:val="hybridMultilevel"/>
    <w:tmpl w:val="9F2626FA"/>
    <w:lvl w:ilvl="0" w:tplc="8B3AD682">
      <w:start w:val="1"/>
      <w:numFmt w:val="decimal"/>
      <w:pStyle w:val="a4"/>
      <w:lvlText w:val="%1."/>
      <w:lvlJc w:val="left"/>
      <w:pPr>
        <w:ind w:left="128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"/>
  </w:num>
  <w:num w:numId="18">
    <w:abstractNumId w:val="4"/>
  </w:num>
  <w:num w:numId="19">
    <w:abstractNumId w:val="12"/>
  </w:num>
  <w:num w:numId="20">
    <w:abstractNumId w:val="9"/>
  </w:num>
  <w:num w:numId="21">
    <w:abstractNumId w:val="11"/>
  </w:num>
  <w:num w:numId="22">
    <w:abstractNumId w:val="10"/>
  </w:num>
  <w:num w:numId="23">
    <w:abstractNumId w:val="12"/>
  </w:num>
  <w:num w:numId="24">
    <w:abstractNumId w:val="12"/>
  </w:num>
  <w:num w:numId="25">
    <w:abstractNumId w:val="12"/>
    <w:lvlOverride w:ilvl="0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E8"/>
    <w:rsid w:val="00015884"/>
    <w:rsid w:val="000168B7"/>
    <w:rsid w:val="00023152"/>
    <w:rsid w:val="000425C5"/>
    <w:rsid w:val="00047C4E"/>
    <w:rsid w:val="00053B5B"/>
    <w:rsid w:val="00065DD1"/>
    <w:rsid w:val="000675F4"/>
    <w:rsid w:val="00073ACD"/>
    <w:rsid w:val="00081AB7"/>
    <w:rsid w:val="00086648"/>
    <w:rsid w:val="00097EE1"/>
    <w:rsid w:val="000A3772"/>
    <w:rsid w:val="000E5812"/>
    <w:rsid w:val="000E58C3"/>
    <w:rsid w:val="000E6087"/>
    <w:rsid w:val="000E7DF6"/>
    <w:rsid w:val="000F1472"/>
    <w:rsid w:val="000F5249"/>
    <w:rsid w:val="000F675B"/>
    <w:rsid w:val="001206B8"/>
    <w:rsid w:val="001363B4"/>
    <w:rsid w:val="00142A9F"/>
    <w:rsid w:val="00151DAF"/>
    <w:rsid w:val="001550D1"/>
    <w:rsid w:val="0016426D"/>
    <w:rsid w:val="00166807"/>
    <w:rsid w:val="00181C92"/>
    <w:rsid w:val="00191060"/>
    <w:rsid w:val="00191627"/>
    <w:rsid w:val="001A7180"/>
    <w:rsid w:val="001C71D5"/>
    <w:rsid w:val="001E135B"/>
    <w:rsid w:val="001E2A21"/>
    <w:rsid w:val="001E5C19"/>
    <w:rsid w:val="001F44C8"/>
    <w:rsid w:val="00200C8D"/>
    <w:rsid w:val="00230CC4"/>
    <w:rsid w:val="00232BC0"/>
    <w:rsid w:val="0024716E"/>
    <w:rsid w:val="00255184"/>
    <w:rsid w:val="002551B4"/>
    <w:rsid w:val="0025711B"/>
    <w:rsid w:val="00257560"/>
    <w:rsid w:val="002718BD"/>
    <w:rsid w:val="00273474"/>
    <w:rsid w:val="002B3DC5"/>
    <w:rsid w:val="002D633E"/>
    <w:rsid w:val="002E1D23"/>
    <w:rsid w:val="0031034F"/>
    <w:rsid w:val="003113F4"/>
    <w:rsid w:val="003238EE"/>
    <w:rsid w:val="00323C45"/>
    <w:rsid w:val="00325955"/>
    <w:rsid w:val="00333993"/>
    <w:rsid w:val="00333DE4"/>
    <w:rsid w:val="003451A6"/>
    <w:rsid w:val="003463B2"/>
    <w:rsid w:val="003517CA"/>
    <w:rsid w:val="00355203"/>
    <w:rsid w:val="003642F1"/>
    <w:rsid w:val="003645FC"/>
    <w:rsid w:val="00367EC3"/>
    <w:rsid w:val="00380481"/>
    <w:rsid w:val="00381532"/>
    <w:rsid w:val="00386113"/>
    <w:rsid w:val="003A37EF"/>
    <w:rsid w:val="003B3A2D"/>
    <w:rsid w:val="003C32A4"/>
    <w:rsid w:val="003C649B"/>
    <w:rsid w:val="003C7493"/>
    <w:rsid w:val="003D1FA2"/>
    <w:rsid w:val="003D3B75"/>
    <w:rsid w:val="003E1B10"/>
    <w:rsid w:val="003E50D3"/>
    <w:rsid w:val="003F1730"/>
    <w:rsid w:val="003F240D"/>
    <w:rsid w:val="003F312F"/>
    <w:rsid w:val="004133F2"/>
    <w:rsid w:val="00422899"/>
    <w:rsid w:val="00445019"/>
    <w:rsid w:val="00464532"/>
    <w:rsid w:val="00465992"/>
    <w:rsid w:val="004806B1"/>
    <w:rsid w:val="0049646B"/>
    <w:rsid w:val="004A7CF2"/>
    <w:rsid w:val="004B21F0"/>
    <w:rsid w:val="004B24D4"/>
    <w:rsid w:val="004B64A3"/>
    <w:rsid w:val="004D70BF"/>
    <w:rsid w:val="004D72F8"/>
    <w:rsid w:val="004E617D"/>
    <w:rsid w:val="004F1DB5"/>
    <w:rsid w:val="004F716F"/>
    <w:rsid w:val="005014AA"/>
    <w:rsid w:val="00505A80"/>
    <w:rsid w:val="00522441"/>
    <w:rsid w:val="00524C7B"/>
    <w:rsid w:val="00532ECB"/>
    <w:rsid w:val="00537469"/>
    <w:rsid w:val="005415F8"/>
    <w:rsid w:val="0054499D"/>
    <w:rsid w:val="0055049A"/>
    <w:rsid w:val="005521D0"/>
    <w:rsid w:val="00554537"/>
    <w:rsid w:val="005546D9"/>
    <w:rsid w:val="00562392"/>
    <w:rsid w:val="00563B9D"/>
    <w:rsid w:val="00581BB8"/>
    <w:rsid w:val="0058245F"/>
    <w:rsid w:val="005906EF"/>
    <w:rsid w:val="00597147"/>
    <w:rsid w:val="005D50C4"/>
    <w:rsid w:val="005D6F3E"/>
    <w:rsid w:val="005F4F3C"/>
    <w:rsid w:val="005F6A8D"/>
    <w:rsid w:val="005F6ED0"/>
    <w:rsid w:val="006028C0"/>
    <w:rsid w:val="00624319"/>
    <w:rsid w:val="00630AD2"/>
    <w:rsid w:val="006361FE"/>
    <w:rsid w:val="00641ED1"/>
    <w:rsid w:val="0065545C"/>
    <w:rsid w:val="00660089"/>
    <w:rsid w:val="00666AA2"/>
    <w:rsid w:val="00677E35"/>
    <w:rsid w:val="00686A6A"/>
    <w:rsid w:val="006A785F"/>
    <w:rsid w:val="006C1264"/>
    <w:rsid w:val="006C2438"/>
    <w:rsid w:val="006C40A4"/>
    <w:rsid w:val="006D2F6F"/>
    <w:rsid w:val="006D5B87"/>
    <w:rsid w:val="006F54A8"/>
    <w:rsid w:val="006F7EBA"/>
    <w:rsid w:val="00702698"/>
    <w:rsid w:val="00710034"/>
    <w:rsid w:val="00720E22"/>
    <w:rsid w:val="007219E2"/>
    <w:rsid w:val="00750B95"/>
    <w:rsid w:val="00754806"/>
    <w:rsid w:val="007553DA"/>
    <w:rsid w:val="007661E8"/>
    <w:rsid w:val="007679B3"/>
    <w:rsid w:val="00774964"/>
    <w:rsid w:val="00774D06"/>
    <w:rsid w:val="007755FC"/>
    <w:rsid w:val="00782567"/>
    <w:rsid w:val="00784D17"/>
    <w:rsid w:val="00794DED"/>
    <w:rsid w:val="007A2E00"/>
    <w:rsid w:val="007A6A07"/>
    <w:rsid w:val="007C6817"/>
    <w:rsid w:val="007F6826"/>
    <w:rsid w:val="008041A5"/>
    <w:rsid w:val="0081531B"/>
    <w:rsid w:val="00821420"/>
    <w:rsid w:val="00821AF6"/>
    <w:rsid w:val="008226AA"/>
    <w:rsid w:val="008243CE"/>
    <w:rsid w:val="008322D5"/>
    <w:rsid w:val="008355EF"/>
    <w:rsid w:val="008363A5"/>
    <w:rsid w:val="00855371"/>
    <w:rsid w:val="0086698F"/>
    <w:rsid w:val="00890F92"/>
    <w:rsid w:val="008A350F"/>
    <w:rsid w:val="008A700A"/>
    <w:rsid w:val="008D2A17"/>
    <w:rsid w:val="008E65E5"/>
    <w:rsid w:val="008F2DE5"/>
    <w:rsid w:val="00921D9E"/>
    <w:rsid w:val="0092324C"/>
    <w:rsid w:val="00924745"/>
    <w:rsid w:val="00924BEB"/>
    <w:rsid w:val="009265A6"/>
    <w:rsid w:val="00936085"/>
    <w:rsid w:val="00946253"/>
    <w:rsid w:val="00946F49"/>
    <w:rsid w:val="009515A6"/>
    <w:rsid w:val="00953E3D"/>
    <w:rsid w:val="009658FC"/>
    <w:rsid w:val="0097016F"/>
    <w:rsid w:val="009947D6"/>
    <w:rsid w:val="00994E35"/>
    <w:rsid w:val="009B3D6D"/>
    <w:rsid w:val="009C24A4"/>
    <w:rsid w:val="009C43DB"/>
    <w:rsid w:val="009D0867"/>
    <w:rsid w:val="009D4059"/>
    <w:rsid w:val="009D4258"/>
    <w:rsid w:val="009D5893"/>
    <w:rsid w:val="009F6891"/>
    <w:rsid w:val="00A04784"/>
    <w:rsid w:val="00A122CD"/>
    <w:rsid w:val="00A23FFF"/>
    <w:rsid w:val="00A27F0D"/>
    <w:rsid w:val="00A50013"/>
    <w:rsid w:val="00A57B3F"/>
    <w:rsid w:val="00A67D03"/>
    <w:rsid w:val="00A71197"/>
    <w:rsid w:val="00A770B4"/>
    <w:rsid w:val="00A83700"/>
    <w:rsid w:val="00A923B1"/>
    <w:rsid w:val="00AA5094"/>
    <w:rsid w:val="00AB30B0"/>
    <w:rsid w:val="00AB4EC7"/>
    <w:rsid w:val="00AC1778"/>
    <w:rsid w:val="00AD4F48"/>
    <w:rsid w:val="00AD6BFC"/>
    <w:rsid w:val="00AD7B14"/>
    <w:rsid w:val="00AE27BA"/>
    <w:rsid w:val="00AE4D06"/>
    <w:rsid w:val="00B01FDE"/>
    <w:rsid w:val="00B05063"/>
    <w:rsid w:val="00B148A5"/>
    <w:rsid w:val="00B25001"/>
    <w:rsid w:val="00B46F9F"/>
    <w:rsid w:val="00B57E9A"/>
    <w:rsid w:val="00B620C0"/>
    <w:rsid w:val="00B7230A"/>
    <w:rsid w:val="00B811EF"/>
    <w:rsid w:val="00B90F09"/>
    <w:rsid w:val="00BB51EF"/>
    <w:rsid w:val="00BD39A0"/>
    <w:rsid w:val="00BD7EF3"/>
    <w:rsid w:val="00BE0926"/>
    <w:rsid w:val="00BE4C21"/>
    <w:rsid w:val="00C04705"/>
    <w:rsid w:val="00C12516"/>
    <w:rsid w:val="00C16592"/>
    <w:rsid w:val="00C2067E"/>
    <w:rsid w:val="00C338DC"/>
    <w:rsid w:val="00C348B5"/>
    <w:rsid w:val="00C466D6"/>
    <w:rsid w:val="00C46A65"/>
    <w:rsid w:val="00C5160F"/>
    <w:rsid w:val="00C70E34"/>
    <w:rsid w:val="00C95339"/>
    <w:rsid w:val="00CB4601"/>
    <w:rsid w:val="00CC159F"/>
    <w:rsid w:val="00CC4AB3"/>
    <w:rsid w:val="00CD21EA"/>
    <w:rsid w:val="00CD6CA5"/>
    <w:rsid w:val="00CF03DB"/>
    <w:rsid w:val="00CF2E6F"/>
    <w:rsid w:val="00D00368"/>
    <w:rsid w:val="00D01F0E"/>
    <w:rsid w:val="00D1382A"/>
    <w:rsid w:val="00D148C6"/>
    <w:rsid w:val="00D2006D"/>
    <w:rsid w:val="00D43691"/>
    <w:rsid w:val="00D51054"/>
    <w:rsid w:val="00D5179A"/>
    <w:rsid w:val="00D70CBE"/>
    <w:rsid w:val="00D75F33"/>
    <w:rsid w:val="00D86ECE"/>
    <w:rsid w:val="00D92B4E"/>
    <w:rsid w:val="00D93EAD"/>
    <w:rsid w:val="00D97056"/>
    <w:rsid w:val="00DA0372"/>
    <w:rsid w:val="00DB1AC1"/>
    <w:rsid w:val="00DB2566"/>
    <w:rsid w:val="00DD3A4E"/>
    <w:rsid w:val="00DD4FE2"/>
    <w:rsid w:val="00DE44F2"/>
    <w:rsid w:val="00DF145E"/>
    <w:rsid w:val="00DF539F"/>
    <w:rsid w:val="00DF6F1C"/>
    <w:rsid w:val="00E120B2"/>
    <w:rsid w:val="00E14DD3"/>
    <w:rsid w:val="00E20572"/>
    <w:rsid w:val="00E2702E"/>
    <w:rsid w:val="00E30CC0"/>
    <w:rsid w:val="00E31D8A"/>
    <w:rsid w:val="00E5254D"/>
    <w:rsid w:val="00E63F36"/>
    <w:rsid w:val="00E82D97"/>
    <w:rsid w:val="00E840F6"/>
    <w:rsid w:val="00E846ED"/>
    <w:rsid w:val="00E84C4A"/>
    <w:rsid w:val="00E96FF7"/>
    <w:rsid w:val="00EB3186"/>
    <w:rsid w:val="00EB72C4"/>
    <w:rsid w:val="00ED5FEA"/>
    <w:rsid w:val="00EE0BD9"/>
    <w:rsid w:val="00EE3E9D"/>
    <w:rsid w:val="00F12518"/>
    <w:rsid w:val="00F13673"/>
    <w:rsid w:val="00F209A6"/>
    <w:rsid w:val="00F267E3"/>
    <w:rsid w:val="00F27388"/>
    <w:rsid w:val="00F328E7"/>
    <w:rsid w:val="00F335A6"/>
    <w:rsid w:val="00F54941"/>
    <w:rsid w:val="00F665E7"/>
    <w:rsid w:val="00F8075C"/>
    <w:rsid w:val="00F844E3"/>
    <w:rsid w:val="00F9334C"/>
    <w:rsid w:val="00FA63FC"/>
    <w:rsid w:val="00FB514B"/>
    <w:rsid w:val="00FC159E"/>
    <w:rsid w:val="00FC1C97"/>
    <w:rsid w:val="00FC6BFD"/>
    <w:rsid w:val="00FC6C14"/>
    <w:rsid w:val="00FD0EF5"/>
    <w:rsid w:val="00FE0409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BC12C"/>
  <w15:chartTrackingRefBased/>
  <w15:docId w15:val="{9B30DF04-AF2B-48AD-8E39-FCCC4192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B57E9A"/>
    <w:pPr>
      <w:spacing w:before="120" w:after="60" w:line="288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1">
    <w:name w:val="heading 1"/>
    <w:basedOn w:val="a6"/>
    <w:next w:val="a5"/>
    <w:link w:val="12"/>
    <w:uiPriority w:val="9"/>
    <w:qFormat/>
    <w:rsid w:val="00BE4C21"/>
    <w:pPr>
      <w:keepNext/>
      <w:pageBreakBefore/>
      <w:tabs>
        <w:tab w:val="left" w:pos="1134"/>
      </w:tabs>
      <w:spacing w:before="240" w:after="120"/>
      <w:ind w:left="0"/>
      <w:contextualSpacing w:val="0"/>
      <w:outlineLvl w:val="0"/>
    </w:pPr>
    <w:rPr>
      <w:rFonts w:eastAsia="Calibri" w:cstheme="minorBidi"/>
      <w:b/>
      <w:caps/>
      <w:sz w:val="28"/>
    </w:rPr>
  </w:style>
  <w:style w:type="paragraph" w:styleId="20">
    <w:name w:val="heading 2"/>
    <w:basedOn w:val="11"/>
    <w:next w:val="a5"/>
    <w:link w:val="22"/>
    <w:unhideWhenUsed/>
    <w:qFormat/>
    <w:rsid w:val="00BE4C21"/>
    <w:pPr>
      <w:pageBreakBefore w:val="0"/>
      <w:numPr>
        <w:ilvl w:val="1"/>
        <w:numId w:val="10"/>
      </w:numPr>
      <w:suppressAutoHyphens/>
      <w:spacing w:before="180"/>
      <w:outlineLvl w:val="1"/>
    </w:pPr>
    <w:rPr>
      <w:caps w:val="0"/>
    </w:rPr>
  </w:style>
  <w:style w:type="paragraph" w:styleId="30">
    <w:name w:val="heading 3"/>
    <w:basedOn w:val="20"/>
    <w:next w:val="a5"/>
    <w:link w:val="31"/>
    <w:uiPriority w:val="9"/>
    <w:unhideWhenUsed/>
    <w:qFormat/>
    <w:rsid w:val="00BE4C21"/>
    <w:pPr>
      <w:numPr>
        <w:ilvl w:val="2"/>
      </w:numPr>
      <w:spacing w:before="120" w:after="60"/>
      <w:outlineLvl w:val="2"/>
    </w:pPr>
    <w:rPr>
      <w:sz w:val="26"/>
    </w:rPr>
  </w:style>
  <w:style w:type="paragraph" w:styleId="4">
    <w:name w:val="heading 4"/>
    <w:basedOn w:val="30"/>
    <w:next w:val="a5"/>
    <w:link w:val="40"/>
    <w:uiPriority w:val="9"/>
    <w:unhideWhenUsed/>
    <w:qFormat/>
    <w:rsid w:val="00BE4C21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a5"/>
    <w:next w:val="a5"/>
    <w:link w:val="50"/>
    <w:uiPriority w:val="9"/>
    <w:unhideWhenUsed/>
    <w:qFormat/>
    <w:rsid w:val="00BE4C21"/>
    <w:pPr>
      <w:keepNext/>
      <w:keepLines/>
      <w:numPr>
        <w:ilvl w:val="4"/>
        <w:numId w:val="10"/>
      </w:numPr>
      <w:tabs>
        <w:tab w:val="left" w:pos="1560"/>
      </w:tabs>
      <w:spacing w:before="60"/>
      <w:outlineLvl w:val="4"/>
    </w:pPr>
    <w:rPr>
      <w:rFonts w:eastAsiaTheme="majorEastAsia"/>
      <w:b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BE4C21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BE4C21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BE4C21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BE4C21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5"/>
    <w:link w:val="ab"/>
    <w:uiPriority w:val="99"/>
    <w:unhideWhenUsed/>
    <w:rsid w:val="00BE4C2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BE4C2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5"/>
    <w:link w:val="ad"/>
    <w:uiPriority w:val="99"/>
    <w:unhideWhenUsed/>
    <w:rsid w:val="00BE4C21"/>
    <w:pPr>
      <w:tabs>
        <w:tab w:val="center" w:pos="4677"/>
        <w:tab w:val="right" w:pos="9355"/>
      </w:tabs>
      <w:spacing w:before="0" w:after="0" w:line="240" w:lineRule="auto"/>
      <w:ind w:firstLine="709"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7"/>
    <w:link w:val="ac"/>
    <w:uiPriority w:val="99"/>
    <w:rsid w:val="00BE4C21"/>
  </w:style>
  <w:style w:type="character" w:styleId="ae">
    <w:name w:val="Hyperlink"/>
    <w:basedOn w:val="a7"/>
    <w:uiPriority w:val="99"/>
    <w:unhideWhenUsed/>
    <w:rsid w:val="00BE4C21"/>
    <w:rPr>
      <w:color w:val="0563C1" w:themeColor="hyperlink"/>
      <w:u w:val="single"/>
    </w:rPr>
  </w:style>
  <w:style w:type="character" w:styleId="af">
    <w:name w:val="annotation reference"/>
    <w:basedOn w:val="a7"/>
    <w:unhideWhenUsed/>
    <w:rsid w:val="00BE4C21"/>
    <w:rPr>
      <w:sz w:val="16"/>
      <w:szCs w:val="16"/>
    </w:rPr>
  </w:style>
  <w:style w:type="paragraph" w:styleId="af0">
    <w:name w:val="annotation text"/>
    <w:basedOn w:val="a5"/>
    <w:link w:val="af1"/>
    <w:uiPriority w:val="99"/>
    <w:unhideWhenUsed/>
    <w:rsid w:val="00BE4C2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7"/>
    <w:link w:val="af0"/>
    <w:uiPriority w:val="99"/>
    <w:rsid w:val="00BE4C21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5"/>
    <w:link w:val="af3"/>
    <w:uiPriority w:val="99"/>
    <w:semiHidden/>
    <w:unhideWhenUsed/>
    <w:rsid w:val="00BE4C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7"/>
    <w:link w:val="af2"/>
    <w:uiPriority w:val="99"/>
    <w:semiHidden/>
    <w:rsid w:val="00BE4C21"/>
    <w:rPr>
      <w:rFonts w:ascii="Tahoma" w:hAnsi="Tahoma" w:cs="Tahoma"/>
      <w:sz w:val="16"/>
      <w:szCs w:val="16"/>
    </w:rPr>
  </w:style>
  <w:style w:type="paragraph" w:styleId="a6">
    <w:name w:val="List Paragraph"/>
    <w:basedOn w:val="a5"/>
    <w:link w:val="af4"/>
    <w:uiPriority w:val="34"/>
    <w:qFormat/>
    <w:rsid w:val="00BE4C21"/>
    <w:pPr>
      <w:ind w:left="720"/>
      <w:contextualSpacing/>
    </w:pPr>
  </w:style>
  <w:style w:type="paragraph" w:customStyle="1" w:styleId="Confirmation">
    <w:name w:val="Confirmation"/>
    <w:rsid w:val="00BE4C2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5"/>
    <w:rsid w:val="00BE4C21"/>
    <w:pPr>
      <w:keepLines/>
      <w:widowControl w:val="0"/>
      <w:spacing w:before="60"/>
      <w:ind w:firstLine="0"/>
      <w:jc w:val="center"/>
    </w:pPr>
    <w:rPr>
      <w:rFonts w:eastAsia="Times New Roman"/>
    </w:rPr>
  </w:style>
  <w:style w:type="paragraph" w:customStyle="1" w:styleId="DocumentCode">
    <w:name w:val="Document Code"/>
    <w:basedOn w:val="a5"/>
    <w:rsid w:val="00BE4C21"/>
    <w:pPr>
      <w:suppressAutoHyphens/>
      <w:spacing w:after="120"/>
      <w:ind w:left="170" w:right="170" w:firstLine="0"/>
      <w:jc w:val="center"/>
    </w:pPr>
    <w:rPr>
      <w:rFonts w:eastAsia="Times New Roman"/>
      <w:lang w:eastAsia="ru-RU"/>
    </w:rPr>
  </w:style>
  <w:style w:type="paragraph" w:customStyle="1" w:styleId="template">
    <w:name w:val="template"/>
    <w:basedOn w:val="a5"/>
    <w:rsid w:val="00BE4C21"/>
    <w:pPr>
      <w:spacing w:before="0" w:after="120" w:line="240" w:lineRule="auto"/>
      <w:ind w:firstLine="0"/>
      <w:contextualSpacing/>
    </w:pPr>
    <w:rPr>
      <w:rFonts w:ascii="Calibri" w:eastAsia="Times New Roman" w:hAnsi="Calibri"/>
      <w:bCs/>
      <w:i/>
      <w:iCs/>
      <w:color w:val="0000FF"/>
      <w:sz w:val="22"/>
      <w:szCs w:val="20"/>
      <w:lang w:eastAsia="cs-CZ"/>
    </w:rPr>
  </w:style>
  <w:style w:type="character" w:customStyle="1" w:styleId="tm">
    <w:name w:val="tm"/>
    <w:basedOn w:val="a7"/>
    <w:rsid w:val="00BE4C21"/>
  </w:style>
  <w:style w:type="character" w:customStyle="1" w:styleId="af4">
    <w:name w:val="Абзац списка Знак"/>
    <w:link w:val="a6"/>
    <w:uiPriority w:val="34"/>
    <w:locked/>
    <w:rsid w:val="00BE4C21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BE4C21"/>
    <w:pPr>
      <w:spacing w:after="0" w:line="240" w:lineRule="auto"/>
      <w:ind w:firstLine="709"/>
      <w:jc w:val="both"/>
    </w:pPr>
    <w:rPr>
      <w:sz w:val="28"/>
    </w:rPr>
  </w:style>
  <w:style w:type="paragraph" w:styleId="af6">
    <w:name w:val="Title"/>
    <w:basedOn w:val="a5"/>
    <w:next w:val="a5"/>
    <w:link w:val="af7"/>
    <w:uiPriority w:val="10"/>
    <w:qFormat/>
    <w:rsid w:val="00BE4C21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7"/>
    <w:link w:val="af6"/>
    <w:uiPriority w:val="10"/>
    <w:rsid w:val="00BE4C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2">
    <w:name w:val="Заголовок 1 Знак"/>
    <w:link w:val="11"/>
    <w:uiPriority w:val="9"/>
    <w:rsid w:val="00BE4C21"/>
    <w:rPr>
      <w:rFonts w:ascii="Times New Roman" w:eastAsia="Calibri" w:hAnsi="Times New Roman"/>
      <w:b/>
      <w:caps/>
      <w:sz w:val="28"/>
      <w:szCs w:val="24"/>
    </w:rPr>
  </w:style>
  <w:style w:type="character" w:customStyle="1" w:styleId="22">
    <w:name w:val="Заголовок 2 Знак"/>
    <w:link w:val="20"/>
    <w:rsid w:val="00BE4C21"/>
    <w:rPr>
      <w:rFonts w:ascii="Times New Roman" w:eastAsia="Calibri" w:hAnsi="Times New Roman"/>
      <w:b/>
      <w:sz w:val="28"/>
      <w:szCs w:val="24"/>
    </w:rPr>
  </w:style>
  <w:style w:type="character" w:customStyle="1" w:styleId="31">
    <w:name w:val="Заголовок 3 Знак"/>
    <w:basedOn w:val="a7"/>
    <w:link w:val="30"/>
    <w:uiPriority w:val="9"/>
    <w:rsid w:val="00BE4C21"/>
    <w:rPr>
      <w:rFonts w:ascii="Times New Roman" w:eastAsia="Calibri" w:hAnsi="Times New Roman"/>
      <w:b/>
      <w:sz w:val="26"/>
      <w:szCs w:val="24"/>
    </w:rPr>
  </w:style>
  <w:style w:type="character" w:customStyle="1" w:styleId="40">
    <w:name w:val="Заголовок 4 Знак"/>
    <w:basedOn w:val="a7"/>
    <w:link w:val="4"/>
    <w:uiPriority w:val="9"/>
    <w:rsid w:val="00BE4C21"/>
    <w:rPr>
      <w:rFonts w:ascii="Times New Roman" w:eastAsia="Calibri" w:hAnsi="Times New Roman"/>
      <w:b/>
      <w:sz w:val="24"/>
      <w:szCs w:val="24"/>
    </w:rPr>
  </w:style>
  <w:style w:type="character" w:customStyle="1" w:styleId="50">
    <w:name w:val="Заголовок 5 Знак"/>
    <w:basedOn w:val="a7"/>
    <w:link w:val="5"/>
    <w:uiPriority w:val="9"/>
    <w:rsid w:val="00BE4C21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7"/>
    <w:link w:val="6"/>
    <w:uiPriority w:val="9"/>
    <w:semiHidden/>
    <w:rsid w:val="00BE4C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7"/>
    <w:link w:val="7"/>
    <w:uiPriority w:val="9"/>
    <w:semiHidden/>
    <w:rsid w:val="00BE4C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7"/>
    <w:link w:val="8"/>
    <w:uiPriority w:val="9"/>
    <w:semiHidden/>
    <w:rsid w:val="00BE4C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7"/>
    <w:link w:val="9"/>
    <w:uiPriority w:val="9"/>
    <w:semiHidden/>
    <w:rsid w:val="00BE4C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TOC Heading"/>
    <w:basedOn w:val="11"/>
    <w:next w:val="a5"/>
    <w:uiPriority w:val="39"/>
    <w:unhideWhenUsed/>
    <w:qFormat/>
    <w:rsid w:val="00BE4C21"/>
    <w:pPr>
      <w:ind w:left="567" w:firstLine="0"/>
    </w:pPr>
  </w:style>
  <w:style w:type="paragraph" w:customStyle="1" w:styleId="af9">
    <w:name w:val="Заголовок_табличный"/>
    <w:basedOn w:val="a5"/>
    <w:next w:val="a5"/>
    <w:qFormat/>
    <w:rsid w:val="00BE4C21"/>
    <w:pPr>
      <w:spacing w:before="60"/>
      <w:ind w:firstLine="0"/>
      <w:jc w:val="right"/>
    </w:pPr>
    <w:rPr>
      <w:rFonts w:eastAsia="Times New Roman"/>
      <w:b/>
      <w:lang w:eastAsia="ru-RU"/>
    </w:rPr>
  </w:style>
  <w:style w:type="character" w:styleId="afa">
    <w:name w:val="endnote reference"/>
    <w:basedOn w:val="a7"/>
    <w:uiPriority w:val="99"/>
    <w:semiHidden/>
    <w:unhideWhenUsed/>
    <w:rsid w:val="00BE4C21"/>
    <w:rPr>
      <w:vertAlign w:val="superscript"/>
    </w:rPr>
  </w:style>
  <w:style w:type="character" w:styleId="afb">
    <w:name w:val="footnote reference"/>
    <w:basedOn w:val="a7"/>
    <w:uiPriority w:val="99"/>
    <w:semiHidden/>
    <w:unhideWhenUsed/>
    <w:rsid w:val="00BE4C21"/>
    <w:rPr>
      <w:vertAlign w:val="superscript"/>
    </w:rPr>
  </w:style>
  <w:style w:type="paragraph" w:customStyle="1" w:styleId="afc">
    <w:name w:val="Количество_стр"/>
    <w:basedOn w:val="a5"/>
    <w:qFormat/>
    <w:rsid w:val="00BE4C21"/>
    <w:pPr>
      <w:jc w:val="center"/>
    </w:pPr>
  </w:style>
  <w:style w:type="character" w:styleId="afd">
    <w:name w:val="Book Title"/>
    <w:basedOn w:val="a7"/>
    <w:uiPriority w:val="33"/>
    <w:qFormat/>
    <w:rsid w:val="00BE4C21"/>
    <w:rPr>
      <w:b/>
      <w:bCs/>
      <w:smallCaps/>
      <w:spacing w:val="5"/>
    </w:rPr>
  </w:style>
  <w:style w:type="paragraph" w:styleId="afe">
    <w:name w:val="caption"/>
    <w:basedOn w:val="a5"/>
    <w:next w:val="a5"/>
    <w:uiPriority w:val="35"/>
    <w:unhideWhenUsed/>
    <w:qFormat/>
    <w:rsid w:val="00BE4C21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ff">
    <w:name w:val="Название_документа"/>
    <w:basedOn w:val="a5"/>
    <w:qFormat/>
    <w:rsid w:val="00BE4C21"/>
    <w:pPr>
      <w:ind w:firstLine="0"/>
      <w:jc w:val="center"/>
    </w:pPr>
    <w:rPr>
      <w:rFonts w:eastAsia="Times New Roman"/>
      <w:b/>
      <w:caps/>
      <w:color w:val="000000"/>
      <w:sz w:val="28"/>
      <w:szCs w:val="28"/>
    </w:rPr>
  </w:style>
  <w:style w:type="paragraph" w:customStyle="1" w:styleId="aff0">
    <w:name w:val="Название_рисунка"/>
    <w:basedOn w:val="a5"/>
    <w:next w:val="a5"/>
    <w:qFormat/>
    <w:rsid w:val="00BE4C21"/>
    <w:pPr>
      <w:widowControl w:val="0"/>
      <w:spacing w:after="120"/>
      <w:ind w:firstLine="0"/>
      <w:jc w:val="center"/>
    </w:pPr>
    <w:rPr>
      <w:b/>
      <w:noProof/>
      <w:lang w:eastAsia="ru-RU"/>
    </w:rPr>
  </w:style>
  <w:style w:type="paragraph" w:customStyle="1" w:styleId="aff1">
    <w:name w:val="Название_таблицы"/>
    <w:basedOn w:val="a5"/>
    <w:qFormat/>
    <w:rsid w:val="00BE4C21"/>
    <w:pPr>
      <w:keepNext/>
      <w:suppressAutoHyphens/>
      <w:spacing w:after="120"/>
      <w:ind w:firstLine="0"/>
      <w:jc w:val="right"/>
    </w:pPr>
    <w:rPr>
      <w:b/>
      <w:sz w:val="22"/>
    </w:rPr>
  </w:style>
  <w:style w:type="paragraph" w:customStyle="1" w:styleId="aff2">
    <w:name w:val="Ненумер_загол"/>
    <w:basedOn w:val="11"/>
    <w:qFormat/>
    <w:rsid w:val="00BE4C21"/>
    <w:pPr>
      <w:suppressAutoHyphens/>
      <w:ind w:left="567" w:firstLine="0"/>
    </w:pPr>
    <w:rPr>
      <w:bCs/>
      <w:caps w:val="0"/>
      <w:snapToGrid w:val="0"/>
    </w:rPr>
  </w:style>
  <w:style w:type="character" w:styleId="aff3">
    <w:name w:val="line number"/>
    <w:basedOn w:val="a7"/>
    <w:uiPriority w:val="99"/>
    <w:semiHidden/>
    <w:unhideWhenUsed/>
    <w:rsid w:val="00BE4C21"/>
  </w:style>
  <w:style w:type="paragraph" w:styleId="13">
    <w:name w:val="toc 1"/>
    <w:basedOn w:val="a5"/>
    <w:next w:val="a5"/>
    <w:uiPriority w:val="39"/>
    <w:unhideWhenUsed/>
    <w:qFormat/>
    <w:rsid w:val="00BE4C21"/>
    <w:pPr>
      <w:tabs>
        <w:tab w:val="left" w:pos="851"/>
        <w:tab w:val="right" w:leader="dot" w:pos="9497"/>
      </w:tabs>
      <w:suppressAutoHyphens/>
      <w:spacing w:afterLines="60" w:after="144"/>
      <w:ind w:left="851" w:right="424" w:hanging="284"/>
      <w:contextualSpacing/>
    </w:pPr>
    <w:rPr>
      <w:rFonts w:eastAsia="Times New Roman"/>
      <w:bCs/>
      <w:caps/>
      <w:noProof/>
      <w:snapToGrid w:val="0"/>
      <w:szCs w:val="20"/>
    </w:rPr>
  </w:style>
  <w:style w:type="paragraph" w:styleId="23">
    <w:name w:val="toc 2"/>
    <w:basedOn w:val="a5"/>
    <w:next w:val="a5"/>
    <w:uiPriority w:val="39"/>
    <w:unhideWhenUsed/>
    <w:qFormat/>
    <w:rsid w:val="00BE4C21"/>
    <w:pPr>
      <w:tabs>
        <w:tab w:val="left" w:pos="1418"/>
        <w:tab w:val="right" w:leader="dot" w:pos="9498"/>
      </w:tabs>
      <w:suppressAutoHyphens/>
      <w:spacing w:afterLines="60" w:after="144"/>
      <w:ind w:left="1418" w:right="424" w:hanging="567"/>
      <w:contextualSpacing/>
    </w:pPr>
    <w:rPr>
      <w:noProof/>
      <w:szCs w:val="20"/>
    </w:rPr>
  </w:style>
  <w:style w:type="paragraph" w:styleId="32">
    <w:name w:val="toc 3"/>
    <w:basedOn w:val="a5"/>
    <w:next w:val="a5"/>
    <w:uiPriority w:val="39"/>
    <w:unhideWhenUsed/>
    <w:qFormat/>
    <w:rsid w:val="00BE4C21"/>
    <w:pPr>
      <w:tabs>
        <w:tab w:val="left" w:pos="1985"/>
        <w:tab w:val="right" w:leader="dot" w:pos="9497"/>
      </w:tabs>
      <w:suppressAutoHyphens/>
      <w:ind w:left="1134" w:right="424" w:firstLine="0"/>
      <w:contextualSpacing/>
    </w:pPr>
    <w:rPr>
      <w:iCs/>
      <w:noProof/>
      <w:szCs w:val="20"/>
    </w:rPr>
  </w:style>
  <w:style w:type="paragraph" w:styleId="41">
    <w:name w:val="toc 4"/>
    <w:basedOn w:val="a5"/>
    <w:next w:val="a5"/>
    <w:uiPriority w:val="39"/>
    <w:unhideWhenUsed/>
    <w:qFormat/>
    <w:rsid w:val="00BE4C21"/>
    <w:pPr>
      <w:spacing w:before="0"/>
      <w:ind w:left="720"/>
      <w:jc w:val="left"/>
    </w:pPr>
    <w:rPr>
      <w:rFonts w:eastAsia="Calibri"/>
      <w:szCs w:val="18"/>
    </w:rPr>
  </w:style>
  <w:style w:type="paragraph" w:styleId="51">
    <w:name w:val="toc 5"/>
    <w:basedOn w:val="a5"/>
    <w:next w:val="a5"/>
    <w:autoRedefine/>
    <w:uiPriority w:val="39"/>
    <w:unhideWhenUsed/>
    <w:rsid w:val="00BE4C21"/>
    <w:pPr>
      <w:spacing w:before="0"/>
      <w:ind w:left="96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39"/>
    <w:unhideWhenUsed/>
    <w:rsid w:val="00BE4C21"/>
    <w:pPr>
      <w:spacing w:before="0"/>
      <w:ind w:left="12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39"/>
    <w:unhideWhenUsed/>
    <w:rsid w:val="00BE4C21"/>
    <w:pPr>
      <w:spacing w:before="0"/>
      <w:ind w:left="144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39"/>
    <w:unhideWhenUsed/>
    <w:rsid w:val="00BE4C21"/>
    <w:pPr>
      <w:spacing w:before="0"/>
      <w:ind w:left="168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39"/>
    <w:unhideWhenUsed/>
    <w:rsid w:val="00BE4C21"/>
    <w:pPr>
      <w:spacing w:before="0"/>
      <w:ind w:left="1920"/>
      <w:jc w:val="left"/>
    </w:pPr>
    <w:rPr>
      <w:sz w:val="18"/>
      <w:szCs w:val="18"/>
    </w:rPr>
  </w:style>
  <w:style w:type="paragraph" w:customStyle="1" w:styleId="aff4">
    <w:name w:val="Основной"/>
    <w:basedOn w:val="a5"/>
    <w:link w:val="aff5"/>
    <w:uiPriority w:val="99"/>
    <w:rsid w:val="00BE4C21"/>
    <w:pPr>
      <w:spacing w:before="280" w:line="280" w:lineRule="atLeast"/>
      <w:ind w:left="480" w:firstLine="0"/>
      <w:jc w:val="left"/>
    </w:pPr>
    <w:rPr>
      <w:rFonts w:ascii="Garamond" w:eastAsia="Times New Roman" w:hAnsi="Garamond"/>
      <w:lang w:eastAsia="ru-RU"/>
    </w:rPr>
  </w:style>
  <w:style w:type="character" w:customStyle="1" w:styleId="aff5">
    <w:name w:val="Основной Знак"/>
    <w:basedOn w:val="a7"/>
    <w:link w:val="aff4"/>
    <w:uiPriority w:val="99"/>
    <w:locked/>
    <w:rsid w:val="00BE4C21"/>
    <w:rPr>
      <w:rFonts w:ascii="Garamond" w:eastAsia="Times New Roman" w:hAnsi="Garamond" w:cs="Times New Roman"/>
      <w:sz w:val="24"/>
      <w:szCs w:val="24"/>
      <w:lang w:eastAsia="ru-RU"/>
    </w:rPr>
  </w:style>
  <w:style w:type="paragraph" w:styleId="aff6">
    <w:name w:val="Body Text"/>
    <w:basedOn w:val="a5"/>
    <w:link w:val="aff7"/>
    <w:uiPriority w:val="99"/>
    <w:semiHidden/>
    <w:rsid w:val="00BE4C21"/>
    <w:pPr>
      <w:widowControl w:val="0"/>
      <w:autoSpaceDE w:val="0"/>
      <w:autoSpaceDN w:val="0"/>
      <w:spacing w:before="240" w:line="-240" w:lineRule="auto"/>
      <w:ind w:firstLine="0"/>
    </w:pPr>
    <w:rPr>
      <w:rFonts w:ascii="OfficinaSansCTT" w:eastAsia="Times New Roman" w:hAnsi="OfficinaSansCTT"/>
      <w:lang w:eastAsia="ru-RU"/>
    </w:rPr>
  </w:style>
  <w:style w:type="character" w:customStyle="1" w:styleId="aff7">
    <w:name w:val="Основной текст Знак"/>
    <w:basedOn w:val="a7"/>
    <w:link w:val="aff6"/>
    <w:uiPriority w:val="99"/>
    <w:semiHidden/>
    <w:rsid w:val="00BE4C21"/>
    <w:rPr>
      <w:rFonts w:ascii="OfficinaSansCTT" w:eastAsia="Times New Roman" w:hAnsi="OfficinaSansCTT" w:cs="Times New Roman"/>
      <w:sz w:val="24"/>
      <w:szCs w:val="24"/>
      <w:lang w:eastAsia="ru-RU"/>
    </w:rPr>
  </w:style>
  <w:style w:type="character" w:styleId="aff8">
    <w:name w:val="FollowedHyperlink"/>
    <w:basedOn w:val="a7"/>
    <w:uiPriority w:val="99"/>
    <w:semiHidden/>
    <w:unhideWhenUsed/>
    <w:rsid w:val="00BE4C21"/>
    <w:rPr>
      <w:color w:val="954F72" w:themeColor="followedHyperlink"/>
      <w:u w:val="single"/>
    </w:rPr>
  </w:style>
  <w:style w:type="paragraph" w:customStyle="1" w:styleId="aff9">
    <w:name w:val="Рисунок"/>
    <w:basedOn w:val="a5"/>
    <w:qFormat/>
    <w:rsid w:val="00BE4C21"/>
    <w:pPr>
      <w:widowControl w:val="0"/>
      <w:spacing w:after="120"/>
      <w:ind w:firstLine="0"/>
      <w:jc w:val="center"/>
    </w:pPr>
    <w:rPr>
      <w:b/>
      <w:noProof/>
      <w:lang w:eastAsia="ru-RU"/>
    </w:rPr>
  </w:style>
  <w:style w:type="table" w:styleId="affa">
    <w:name w:val="Table Grid"/>
    <w:basedOn w:val="a8"/>
    <w:uiPriority w:val="39"/>
    <w:rsid w:val="00BE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8"/>
    <w:next w:val="affa"/>
    <w:uiPriority w:val="39"/>
    <w:rsid w:val="00BE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"/>
    <w:aliases w:val="Список_маркир"/>
    <w:basedOn w:val="a5"/>
    <w:semiHidden/>
    <w:rsid w:val="00BE4C21"/>
    <w:pPr>
      <w:spacing w:before="0" w:after="120"/>
      <w:ind w:left="283" w:right="284" w:hanging="283"/>
    </w:pPr>
    <w:rPr>
      <w:rFonts w:eastAsia="Times New Roman"/>
      <w:snapToGrid w:val="0"/>
      <w:color w:val="000000"/>
      <w:szCs w:val="20"/>
    </w:rPr>
  </w:style>
  <w:style w:type="paragraph" w:customStyle="1" w:styleId="1">
    <w:name w:val="Список_мнг_1"/>
    <w:qFormat/>
    <w:rsid w:val="00BE4C21"/>
    <w:pPr>
      <w:numPr>
        <w:numId w:val="13"/>
      </w:numPr>
      <w:tabs>
        <w:tab w:val="left" w:pos="851"/>
      </w:tabs>
      <w:spacing w:before="120" w:after="120" w:line="288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писок_мнг_2"/>
    <w:qFormat/>
    <w:rsid w:val="00BE4C21"/>
    <w:pPr>
      <w:numPr>
        <w:ilvl w:val="1"/>
        <w:numId w:val="13"/>
      </w:numPr>
      <w:tabs>
        <w:tab w:val="left" w:pos="1276"/>
      </w:tabs>
      <w:spacing w:before="120" w:after="120" w:line="288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Список_мнг_3"/>
    <w:qFormat/>
    <w:rsid w:val="00BE4C21"/>
    <w:pPr>
      <w:numPr>
        <w:ilvl w:val="2"/>
        <w:numId w:val="13"/>
      </w:numPr>
      <w:tabs>
        <w:tab w:val="left" w:pos="1843"/>
      </w:tabs>
      <w:spacing w:before="120" w:after="120" w:line="288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Список_перечис_букв"/>
    <w:next w:val="a5"/>
    <w:qFormat/>
    <w:rsid w:val="00BE4C21"/>
    <w:pPr>
      <w:numPr>
        <w:numId w:val="14"/>
      </w:numPr>
      <w:tabs>
        <w:tab w:val="left" w:pos="851"/>
      </w:tabs>
      <w:spacing w:before="120" w:after="120" w:line="288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Список_перечис_нумер"/>
    <w:basedOn w:val="a5"/>
    <w:rsid w:val="00BE4C21"/>
    <w:pPr>
      <w:numPr>
        <w:numId w:val="15"/>
      </w:numPr>
      <w:tabs>
        <w:tab w:val="left" w:pos="851"/>
      </w:tabs>
      <w:contextualSpacing/>
    </w:pPr>
    <w:rPr>
      <w:rFonts w:eastAsia="Calibri"/>
    </w:rPr>
  </w:style>
  <w:style w:type="paragraph" w:customStyle="1" w:styleId="a2">
    <w:name w:val="Список_перечис_маркер"/>
    <w:basedOn w:val="a0"/>
    <w:qFormat/>
    <w:rsid w:val="00BE4C21"/>
    <w:pPr>
      <w:numPr>
        <w:numId w:val="16"/>
      </w:numPr>
    </w:pPr>
  </w:style>
  <w:style w:type="paragraph" w:customStyle="1" w:styleId="a">
    <w:name w:val="Список_перечис_шарики"/>
    <w:basedOn w:val="a2"/>
    <w:next w:val="a5"/>
    <w:qFormat/>
    <w:rsid w:val="00BE4C21"/>
    <w:pPr>
      <w:numPr>
        <w:numId w:val="17"/>
      </w:numPr>
    </w:pPr>
    <w:rPr>
      <w:lang w:val="en-US"/>
    </w:rPr>
  </w:style>
  <w:style w:type="paragraph" w:customStyle="1" w:styleId="a1">
    <w:name w:val="Список_прчс_нум"/>
    <w:basedOn w:val="a0"/>
    <w:qFormat/>
    <w:rsid w:val="00BE4C21"/>
    <w:pPr>
      <w:numPr>
        <w:numId w:val="18"/>
      </w:numPr>
      <w:spacing w:after="120"/>
    </w:pPr>
    <w:rPr>
      <w:rFonts w:eastAsiaTheme="minorHAnsi"/>
    </w:rPr>
  </w:style>
  <w:style w:type="paragraph" w:customStyle="1" w:styleId="a4">
    <w:name w:val="Список_прчс_нум_тчк"/>
    <w:qFormat/>
    <w:rsid w:val="00BE4C21"/>
    <w:pPr>
      <w:numPr>
        <w:numId w:val="19"/>
      </w:numPr>
      <w:tabs>
        <w:tab w:val="left" w:pos="851"/>
      </w:tabs>
      <w:spacing w:before="120" w:after="120" w:line="288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Табличный_нумер_1"/>
    <w:qFormat/>
    <w:rsid w:val="00BE4C21"/>
    <w:pPr>
      <w:numPr>
        <w:numId w:val="20"/>
      </w:numPr>
      <w:spacing w:before="60"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Табличный_нумер_2"/>
    <w:basedOn w:val="a5"/>
    <w:qFormat/>
    <w:rsid w:val="00BE4C21"/>
    <w:pPr>
      <w:keepLines/>
      <w:numPr>
        <w:ilvl w:val="1"/>
        <w:numId w:val="21"/>
      </w:numPr>
      <w:suppressAutoHyphens/>
      <w:spacing w:before="60" w:after="0"/>
      <w:jc w:val="center"/>
    </w:pPr>
    <w:rPr>
      <w:lang w:val="en-US"/>
    </w:rPr>
  </w:style>
  <w:style w:type="paragraph" w:customStyle="1" w:styleId="affc">
    <w:name w:val="Табличный_слева"/>
    <w:basedOn w:val="a5"/>
    <w:qFormat/>
    <w:rsid w:val="00BE4C21"/>
    <w:pPr>
      <w:keepLines/>
      <w:suppressAutoHyphens/>
      <w:spacing w:before="60" w:after="0"/>
      <w:ind w:firstLine="0"/>
      <w:jc w:val="left"/>
    </w:pPr>
    <w:rPr>
      <w:sz w:val="20"/>
      <w:lang w:val="en-US"/>
    </w:rPr>
  </w:style>
  <w:style w:type="paragraph" w:customStyle="1" w:styleId="affd">
    <w:name w:val="Табличный_слева_ж"/>
    <w:basedOn w:val="affc"/>
    <w:qFormat/>
    <w:rsid w:val="00BE4C21"/>
    <w:rPr>
      <w:rFonts w:eastAsia="Times New Roman"/>
      <w:b/>
      <w:lang w:eastAsia="ru-RU"/>
    </w:rPr>
  </w:style>
  <w:style w:type="paragraph" w:customStyle="1" w:styleId="affe">
    <w:name w:val="Табличный_справа_о"/>
    <w:basedOn w:val="affd"/>
    <w:qFormat/>
    <w:rsid w:val="00BE4C21"/>
    <w:rPr>
      <w:b w:val="0"/>
    </w:rPr>
  </w:style>
  <w:style w:type="paragraph" w:customStyle="1" w:styleId="-">
    <w:name w:val="Табличный_спск_мркр-"/>
    <w:basedOn w:val="a6"/>
    <w:qFormat/>
    <w:rsid w:val="00BE4C21"/>
    <w:pPr>
      <w:numPr>
        <w:numId w:val="22"/>
      </w:numPr>
      <w:spacing w:after="120"/>
    </w:pPr>
    <w:rPr>
      <w:rFonts w:cs="Arial"/>
      <w:sz w:val="20"/>
    </w:rPr>
  </w:style>
  <w:style w:type="paragraph" w:styleId="afff">
    <w:name w:val="endnote text"/>
    <w:basedOn w:val="a5"/>
    <w:link w:val="afff0"/>
    <w:uiPriority w:val="99"/>
    <w:semiHidden/>
    <w:unhideWhenUsed/>
    <w:rsid w:val="00BE4C21"/>
    <w:pPr>
      <w:spacing w:before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7"/>
    <w:link w:val="afff"/>
    <w:uiPriority w:val="99"/>
    <w:semiHidden/>
    <w:rsid w:val="00BE4C21"/>
    <w:rPr>
      <w:rFonts w:ascii="Times New Roman" w:hAnsi="Times New Roman" w:cs="Times New Roman"/>
      <w:sz w:val="20"/>
      <w:szCs w:val="20"/>
    </w:rPr>
  </w:style>
  <w:style w:type="paragraph" w:styleId="afff1">
    <w:name w:val="footnote text"/>
    <w:basedOn w:val="a5"/>
    <w:link w:val="afff2"/>
    <w:uiPriority w:val="99"/>
    <w:semiHidden/>
    <w:unhideWhenUsed/>
    <w:rsid w:val="00BE4C21"/>
    <w:pPr>
      <w:spacing w:before="0" w:line="240" w:lineRule="auto"/>
    </w:pPr>
    <w:rPr>
      <w:sz w:val="20"/>
      <w:szCs w:val="20"/>
    </w:rPr>
  </w:style>
  <w:style w:type="character" w:customStyle="1" w:styleId="afff2">
    <w:name w:val="Текст сноски Знак"/>
    <w:basedOn w:val="a7"/>
    <w:link w:val="afff1"/>
    <w:uiPriority w:val="99"/>
    <w:semiHidden/>
    <w:rsid w:val="00BE4C21"/>
    <w:rPr>
      <w:rFonts w:ascii="Times New Roman" w:hAnsi="Times New Roman" w:cs="Times New Roman"/>
      <w:sz w:val="20"/>
      <w:szCs w:val="20"/>
    </w:rPr>
  </w:style>
  <w:style w:type="paragraph" w:styleId="afff3">
    <w:name w:val="annotation subject"/>
    <w:basedOn w:val="af0"/>
    <w:next w:val="af0"/>
    <w:link w:val="afff4"/>
    <w:uiPriority w:val="99"/>
    <w:semiHidden/>
    <w:unhideWhenUsed/>
    <w:rsid w:val="00BE4C21"/>
    <w:rPr>
      <w:b/>
      <w:bCs/>
    </w:rPr>
  </w:style>
  <w:style w:type="character" w:customStyle="1" w:styleId="afff4">
    <w:name w:val="Тема примечания Знак"/>
    <w:basedOn w:val="af1"/>
    <w:link w:val="afff3"/>
    <w:uiPriority w:val="99"/>
    <w:semiHidden/>
    <w:rsid w:val="00BE4C21"/>
    <w:rPr>
      <w:rFonts w:ascii="Times New Roman" w:hAnsi="Times New Roman" w:cs="Times New Roman"/>
      <w:b/>
      <w:bCs/>
      <w:sz w:val="20"/>
      <w:szCs w:val="20"/>
    </w:rPr>
  </w:style>
  <w:style w:type="paragraph" w:customStyle="1" w:styleId="afff5">
    <w:name w:val="Шапка таблицы"/>
    <w:basedOn w:val="a5"/>
    <w:rsid w:val="00BE4C21"/>
    <w:pPr>
      <w:suppressAutoHyphens/>
      <w:spacing w:before="0"/>
      <w:ind w:right="-2" w:firstLine="0"/>
      <w:jc w:val="center"/>
    </w:pPr>
    <w:rPr>
      <w:rFonts w:eastAsia="Times New Roman"/>
      <w:b/>
      <w:sz w:val="22"/>
      <w:szCs w:val="20"/>
      <w:lang w:eastAsia="ru-RU"/>
    </w:rPr>
  </w:style>
  <w:style w:type="paragraph" w:customStyle="1" w:styleId="afff6">
    <w:name w:val="Шапка_таблицы"/>
    <w:basedOn w:val="a5"/>
    <w:rsid w:val="00BE4C21"/>
    <w:pPr>
      <w:keepNext/>
      <w:suppressAutoHyphens/>
      <w:spacing w:before="60"/>
      <w:ind w:firstLine="0"/>
      <w:jc w:val="center"/>
    </w:pPr>
    <w:rPr>
      <w:rFonts w:eastAsia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02F9-D249-46EF-8190-15B69D3C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irada laskova</dc:creator>
  <cp:keywords/>
  <dc:description/>
  <cp:lastModifiedBy>Dementyeva Elena</cp:lastModifiedBy>
  <cp:revision>3</cp:revision>
  <dcterms:created xsi:type="dcterms:W3CDTF">2023-02-07T15:00:00Z</dcterms:created>
  <dcterms:modified xsi:type="dcterms:W3CDTF">2023-02-08T07:09:00Z</dcterms:modified>
</cp:coreProperties>
</file>